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ED5BD4" w14:textId="77777777" w:rsidR="00E60126" w:rsidRPr="00E50366" w:rsidRDefault="00E60126">
      <w:pPr>
        <w:spacing w:before="4" w:line="100" w:lineRule="exact"/>
        <w:rPr>
          <w:rFonts w:ascii="Proxima Nova Lt" w:hAnsi="Proxima Nova Lt"/>
          <w:sz w:val="24"/>
          <w:szCs w:val="24"/>
        </w:rPr>
      </w:pPr>
    </w:p>
    <w:p w14:paraId="0BE8B99F" w14:textId="5F43FF1D" w:rsidR="00E60126" w:rsidRPr="00E50366" w:rsidRDefault="00096076">
      <w:pPr>
        <w:ind w:left="144"/>
        <w:rPr>
          <w:rFonts w:ascii="Proxima Nova Lt" w:hAnsi="Proxima Nova Lt"/>
          <w:sz w:val="24"/>
          <w:szCs w:val="24"/>
        </w:rPr>
      </w:pPr>
      <w:r>
        <w:rPr>
          <w:noProof/>
        </w:rPr>
        <w:drawing>
          <wp:inline distT="0" distB="0" distL="0" distR="0" wp14:anchorId="1C83DAD4" wp14:editId="70F90FD7">
            <wp:extent cx="2371725" cy="1047512"/>
            <wp:effectExtent l="0" t="0" r="0" b="635"/>
            <wp:docPr id="1973490097" name="Picture 1" descr="A logo for a commun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3490097" name="Picture 1" descr="A logo for a community&#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77084" cy="1049879"/>
                    </a:xfrm>
                    <a:prstGeom prst="rect">
                      <a:avLst/>
                    </a:prstGeom>
                    <a:noFill/>
                    <a:ln>
                      <a:noFill/>
                    </a:ln>
                  </pic:spPr>
                </pic:pic>
              </a:graphicData>
            </a:graphic>
          </wp:inline>
        </w:drawing>
      </w:r>
    </w:p>
    <w:p w14:paraId="38C7302A" w14:textId="77777777" w:rsidR="00E60126" w:rsidRPr="00E50366" w:rsidRDefault="00E60126">
      <w:pPr>
        <w:spacing w:line="200" w:lineRule="exact"/>
        <w:rPr>
          <w:rFonts w:ascii="Proxima Nova Lt" w:hAnsi="Proxima Nova Lt"/>
          <w:sz w:val="24"/>
          <w:szCs w:val="24"/>
        </w:rPr>
      </w:pPr>
    </w:p>
    <w:p w14:paraId="722BA1CD" w14:textId="6AFE4842" w:rsidR="0059758D" w:rsidRPr="0059758D" w:rsidRDefault="0059758D" w:rsidP="0059758D">
      <w:pPr>
        <w:pStyle w:val="BasicParagraph"/>
        <w:spacing w:line="240" w:lineRule="auto"/>
        <w:jc w:val="center"/>
        <w:rPr>
          <w:rFonts w:ascii="Proxima Nova" w:hAnsi="Proxima Nova" w:cs="ProximaNova-Regular"/>
          <w:b/>
          <w:bCs/>
          <w:color w:val="E0A855"/>
          <w:sz w:val="28"/>
          <w:szCs w:val="28"/>
        </w:rPr>
      </w:pPr>
      <w:r w:rsidRPr="0059758D">
        <w:rPr>
          <w:rFonts w:ascii="Proxima Nova" w:hAnsi="Proxima Nova" w:cs="ProximaNova-Regular"/>
          <w:b/>
          <w:bCs/>
          <w:color w:val="E0A855"/>
          <w:sz w:val="28"/>
          <w:szCs w:val="28"/>
        </w:rPr>
        <w:t>2026 GO Bond For Education Marketing Outline for Participating Colleges, Universities and Specialty Schools</w:t>
      </w:r>
    </w:p>
    <w:p w14:paraId="5A20D986" w14:textId="77777777" w:rsidR="0098753A" w:rsidRPr="0059758D" w:rsidRDefault="0098753A" w:rsidP="00BE7E20">
      <w:pPr>
        <w:pStyle w:val="BasicParagraph"/>
        <w:spacing w:line="240" w:lineRule="auto"/>
        <w:rPr>
          <w:rFonts w:ascii="Proxima Nova" w:hAnsi="Proxima Nova" w:cs="ProximaNova-Regular"/>
          <w:b/>
          <w:bCs/>
          <w:color w:val="E0A855"/>
          <w:sz w:val="28"/>
          <w:szCs w:val="28"/>
        </w:rPr>
      </w:pPr>
    </w:p>
    <w:p w14:paraId="75E6F104" w14:textId="0CCF9027" w:rsidR="00BE7E20" w:rsidRDefault="00BE7E20" w:rsidP="00BE7E20">
      <w:pPr>
        <w:adjustRightInd w:val="0"/>
        <w:rPr>
          <w:rFonts w:ascii="Proxima Nova" w:hAnsi="Proxima Nova" w:cs="ProximaNova-Regular"/>
          <w:sz w:val="22"/>
          <w:szCs w:val="22"/>
        </w:rPr>
      </w:pPr>
      <w:r w:rsidRPr="00BE7E20">
        <w:rPr>
          <w:rFonts w:ascii="Proxima Nova" w:hAnsi="Proxima Nova" w:cs="ProximaNova-Regular"/>
          <w:b/>
          <w:bCs/>
          <w:sz w:val="22"/>
          <w:szCs w:val="22"/>
        </w:rPr>
        <w:t>Purpose:</w:t>
      </w:r>
      <w:r>
        <w:rPr>
          <w:rFonts w:ascii="Proxima Nova" w:hAnsi="Proxima Nova" w:cs="ProximaNova-Regular"/>
          <w:sz w:val="22"/>
          <w:szCs w:val="22"/>
        </w:rPr>
        <w:t xml:space="preserve"> Engage key internal and external stakeholder groups to educate them about the upcoming GO Bond </w:t>
      </w:r>
      <w:r w:rsidR="004C0688">
        <w:rPr>
          <w:rFonts w:ascii="Proxima Nova" w:hAnsi="Proxima Nova" w:cs="ProximaNova-Regular"/>
          <w:sz w:val="22"/>
          <w:szCs w:val="22"/>
        </w:rPr>
        <w:t xml:space="preserve">for high education </w:t>
      </w:r>
      <w:r>
        <w:rPr>
          <w:rFonts w:ascii="Proxima Nova" w:hAnsi="Proxima Nova" w:cs="ProximaNova-Regular"/>
          <w:sz w:val="22"/>
          <w:szCs w:val="22"/>
        </w:rPr>
        <w:t>and “make the case” for their support of the 202</w:t>
      </w:r>
      <w:r w:rsidR="0059758D">
        <w:rPr>
          <w:rFonts w:ascii="Proxima Nova" w:hAnsi="Proxima Nova" w:cs="ProximaNova-Regular"/>
          <w:sz w:val="22"/>
          <w:szCs w:val="22"/>
        </w:rPr>
        <w:t>6</w:t>
      </w:r>
      <w:r>
        <w:rPr>
          <w:rFonts w:ascii="Proxima Nova" w:hAnsi="Proxima Nova" w:cs="ProximaNova-Regular"/>
          <w:sz w:val="22"/>
          <w:szCs w:val="22"/>
        </w:rPr>
        <w:t xml:space="preserve"> bond.</w:t>
      </w:r>
    </w:p>
    <w:p w14:paraId="3AA5CF21" w14:textId="77777777" w:rsidR="00BE7E20" w:rsidRDefault="00BE7E20" w:rsidP="00BE7E20">
      <w:pPr>
        <w:adjustRightInd w:val="0"/>
        <w:rPr>
          <w:rFonts w:ascii="Proxima Nova" w:hAnsi="Proxima Nova" w:cs="ProximaNova-Regular"/>
          <w:sz w:val="22"/>
          <w:szCs w:val="22"/>
        </w:rPr>
      </w:pPr>
    </w:p>
    <w:p w14:paraId="7A5DACFB" w14:textId="43E235DB" w:rsidR="00BE7E20" w:rsidRDefault="00BE7E20" w:rsidP="00BE7E20">
      <w:pPr>
        <w:adjustRightInd w:val="0"/>
        <w:rPr>
          <w:rFonts w:ascii="Proxima Nova" w:hAnsi="Proxima Nova" w:cs="ProximaNova-Regular"/>
          <w:sz w:val="22"/>
          <w:szCs w:val="22"/>
        </w:rPr>
      </w:pPr>
      <w:r w:rsidRPr="00BE7E20">
        <w:rPr>
          <w:rFonts w:ascii="Proxima Nova" w:hAnsi="Proxima Nova" w:cs="ProximaNova-Regular"/>
          <w:b/>
          <w:bCs/>
          <w:sz w:val="22"/>
          <w:szCs w:val="22"/>
        </w:rPr>
        <w:t>Strategy:</w:t>
      </w:r>
      <w:r>
        <w:rPr>
          <w:rFonts w:ascii="Proxima Nova" w:hAnsi="Proxima Nova" w:cs="ProximaNova-Regular"/>
          <w:sz w:val="22"/>
          <w:szCs w:val="22"/>
        </w:rPr>
        <w:t xml:space="preserve"> Work from the inside out to engage those stakeholder groups most likely to benefit from the GO Bond.</w:t>
      </w:r>
    </w:p>
    <w:p w14:paraId="798F812B" w14:textId="77777777" w:rsidR="007D3BE8" w:rsidRDefault="007D3BE8" w:rsidP="00BE7E20">
      <w:pPr>
        <w:adjustRightInd w:val="0"/>
        <w:rPr>
          <w:rFonts w:ascii="Proxima Nova" w:hAnsi="Proxima Nova" w:cs="ProximaNova-Regular"/>
          <w:sz w:val="22"/>
          <w:szCs w:val="22"/>
        </w:rPr>
      </w:pPr>
    </w:p>
    <w:p w14:paraId="73510FFC" w14:textId="46BEE493" w:rsidR="007D3BE8" w:rsidRPr="007D3BE8" w:rsidRDefault="007D3BE8" w:rsidP="00BE7E20">
      <w:pPr>
        <w:adjustRightInd w:val="0"/>
        <w:rPr>
          <w:rFonts w:ascii="Proxima Nova" w:hAnsi="Proxima Nova" w:cs="ProximaNova-Regular"/>
          <w:b/>
          <w:bCs/>
          <w:i/>
          <w:iCs/>
          <w:color w:val="E2A855"/>
          <w:sz w:val="28"/>
          <w:szCs w:val="28"/>
          <w:u w:val="single"/>
        </w:rPr>
      </w:pPr>
      <w:r w:rsidRPr="007D3BE8">
        <w:rPr>
          <w:rFonts w:ascii="Proxima Nova" w:hAnsi="Proxima Nova" w:cs="ProximaNova-Regular"/>
          <w:b/>
          <w:bCs/>
          <w:i/>
          <w:iCs/>
          <w:color w:val="E2A855"/>
          <w:sz w:val="28"/>
          <w:szCs w:val="28"/>
          <w:u w:val="single"/>
        </w:rPr>
        <w:t>Board(s) of Directors of Your College/University/School and/or Foundation</w:t>
      </w:r>
    </w:p>
    <w:p w14:paraId="340F871C" w14:textId="2C031A41" w:rsidR="00C109E8" w:rsidRDefault="007D3BE8" w:rsidP="00BE7E20">
      <w:pPr>
        <w:adjustRightInd w:val="0"/>
        <w:rPr>
          <w:rFonts w:ascii="Proxima Nova" w:hAnsi="Proxima Nova" w:cs="ProximaNova-Regular"/>
          <w:sz w:val="22"/>
          <w:szCs w:val="22"/>
        </w:rPr>
      </w:pPr>
      <w:r>
        <w:rPr>
          <w:rFonts w:ascii="Proxima Nova" w:hAnsi="Proxima Nova" w:cs="ProximaNova-Regular"/>
          <w:sz w:val="22"/>
          <w:szCs w:val="22"/>
        </w:rPr>
        <w:t>It goes without saying that the governing board of your college, university or school as well as your foundation, if you have one, should be aware of and supportive of the GO Bond for higher education.</w:t>
      </w:r>
    </w:p>
    <w:p w14:paraId="2DAB14B3" w14:textId="77777777" w:rsidR="007D3BE8" w:rsidRDefault="007D3BE8" w:rsidP="00BE7E20">
      <w:pPr>
        <w:adjustRightInd w:val="0"/>
        <w:rPr>
          <w:rFonts w:ascii="Proxima Nova" w:hAnsi="Proxima Nova" w:cs="ProximaNova-Regular"/>
          <w:sz w:val="22"/>
          <w:szCs w:val="22"/>
        </w:rPr>
      </w:pPr>
    </w:p>
    <w:p w14:paraId="0BB794CF" w14:textId="4156E5FC" w:rsidR="007D3BE8" w:rsidRPr="007D3BE8" w:rsidRDefault="007D3BE8" w:rsidP="007D3BE8">
      <w:pPr>
        <w:pStyle w:val="ListParagraph"/>
        <w:numPr>
          <w:ilvl w:val="0"/>
          <w:numId w:val="21"/>
        </w:numPr>
        <w:adjustRightInd w:val="0"/>
        <w:rPr>
          <w:rFonts w:ascii="Proxima Nova" w:hAnsi="Proxima Nova" w:cs="ProximaNova-Regular"/>
          <w:sz w:val="22"/>
          <w:szCs w:val="22"/>
        </w:rPr>
      </w:pPr>
      <w:r w:rsidRPr="007D3BE8">
        <w:rPr>
          <w:rFonts w:ascii="Proxima Nova" w:hAnsi="Proxima Nova" w:cs="ProximaNova-Regular"/>
          <w:sz w:val="22"/>
          <w:szCs w:val="22"/>
        </w:rPr>
        <w:t>If appropriate, a presentation to these organizations should be prepared and made by your president</w:t>
      </w:r>
      <w:r w:rsidR="00A92B36">
        <w:rPr>
          <w:rFonts w:ascii="Proxima Nova" w:hAnsi="Proxima Nova" w:cs="ProximaNova-Regular"/>
          <w:sz w:val="22"/>
          <w:szCs w:val="22"/>
        </w:rPr>
        <w:t>,</w:t>
      </w:r>
      <w:r w:rsidRPr="007D3BE8">
        <w:rPr>
          <w:rFonts w:ascii="Proxima Nova" w:hAnsi="Proxima Nova" w:cs="ProximaNova-Regular"/>
          <w:sz w:val="22"/>
          <w:szCs w:val="22"/>
        </w:rPr>
        <w:t xml:space="preserve"> executive </w:t>
      </w:r>
      <w:r w:rsidR="00A92B36">
        <w:rPr>
          <w:rFonts w:ascii="Proxima Nova" w:hAnsi="Proxima Nova" w:cs="ProximaNova-Regular"/>
          <w:sz w:val="22"/>
          <w:szCs w:val="22"/>
        </w:rPr>
        <w:t xml:space="preserve">and communications </w:t>
      </w:r>
      <w:r w:rsidRPr="007D3BE8">
        <w:rPr>
          <w:rFonts w:ascii="Proxima Nova" w:hAnsi="Proxima Nova" w:cs="ProximaNova-Regular"/>
          <w:sz w:val="22"/>
          <w:szCs w:val="22"/>
        </w:rPr>
        <w:t xml:space="preserve">staff. </w:t>
      </w:r>
      <w:r>
        <w:rPr>
          <w:rFonts w:ascii="Proxima Nova" w:hAnsi="Proxima Nova" w:cs="ProximaNova-Regular"/>
          <w:sz w:val="22"/>
          <w:szCs w:val="22"/>
        </w:rPr>
        <w:t xml:space="preserve">CWA can provide Power Point slides </w:t>
      </w:r>
      <w:r w:rsidR="004C0688">
        <w:rPr>
          <w:rFonts w:ascii="Proxima Nova" w:hAnsi="Proxima Nova" w:cs="ProximaNova-Regular"/>
          <w:sz w:val="22"/>
          <w:szCs w:val="22"/>
        </w:rPr>
        <w:t xml:space="preserve">for you to customize </w:t>
      </w:r>
      <w:r>
        <w:rPr>
          <w:rFonts w:ascii="Proxima Nova" w:hAnsi="Proxima Nova" w:cs="ProximaNova-Regular"/>
          <w:sz w:val="22"/>
          <w:szCs w:val="22"/>
        </w:rPr>
        <w:t>and suggested talking points to cover</w:t>
      </w:r>
      <w:r w:rsidR="004C0688">
        <w:rPr>
          <w:rFonts w:ascii="Proxima Nova" w:hAnsi="Proxima Nova" w:cs="ProximaNova-Regular"/>
          <w:sz w:val="22"/>
          <w:szCs w:val="22"/>
        </w:rPr>
        <w:t xml:space="preserve"> with the board and for board members to use when discussing the bond</w:t>
      </w:r>
      <w:r w:rsidR="00A92B36">
        <w:rPr>
          <w:rFonts w:ascii="Proxima Nova" w:hAnsi="Proxima Nova" w:cs="ProximaNova-Regular"/>
          <w:sz w:val="22"/>
          <w:szCs w:val="22"/>
        </w:rPr>
        <w:t xml:space="preserve"> in the community.</w:t>
      </w:r>
    </w:p>
    <w:p w14:paraId="6CE4E646" w14:textId="77777777" w:rsidR="007D3BE8" w:rsidRDefault="007D3BE8" w:rsidP="00BE7E20">
      <w:pPr>
        <w:adjustRightInd w:val="0"/>
        <w:rPr>
          <w:rFonts w:ascii="Proxima Nova" w:hAnsi="Proxima Nova" w:cs="ProximaNova-Regular"/>
          <w:sz w:val="22"/>
          <w:szCs w:val="22"/>
        </w:rPr>
      </w:pPr>
    </w:p>
    <w:p w14:paraId="137F1FF5" w14:textId="50790DBB" w:rsidR="007D3BE8" w:rsidRDefault="007D3BE8" w:rsidP="007D3BE8">
      <w:pPr>
        <w:pStyle w:val="ListParagraph"/>
        <w:numPr>
          <w:ilvl w:val="0"/>
          <w:numId w:val="21"/>
        </w:numPr>
        <w:adjustRightInd w:val="0"/>
        <w:rPr>
          <w:rFonts w:ascii="Proxima Nova" w:hAnsi="Proxima Nova" w:cs="ProximaNova-Regular"/>
          <w:sz w:val="22"/>
          <w:szCs w:val="22"/>
        </w:rPr>
      </w:pPr>
      <w:r>
        <w:rPr>
          <w:rFonts w:ascii="Proxima Nova" w:hAnsi="Proxima Nova" w:cs="ProximaNova-Regular"/>
          <w:sz w:val="22"/>
          <w:szCs w:val="22"/>
        </w:rPr>
        <w:t>At the very least, a briefing document should be prepared and presented, along with suggested talking points, and i</w:t>
      </w:r>
      <w:r w:rsidR="004C0688">
        <w:rPr>
          <w:rFonts w:ascii="Proxima Nova" w:hAnsi="Proxima Nova" w:cs="ProximaNova-Regular"/>
          <w:sz w:val="22"/>
          <w:szCs w:val="22"/>
        </w:rPr>
        <w:t>f</w:t>
      </w:r>
      <w:r>
        <w:rPr>
          <w:rFonts w:ascii="Proxima Nova" w:hAnsi="Proxima Nova" w:cs="ProximaNova-Regular"/>
          <w:sz w:val="22"/>
          <w:szCs w:val="22"/>
        </w:rPr>
        <w:t xml:space="preserve"> appropriate, the brochure</w:t>
      </w:r>
      <w:r w:rsidR="00A92B36">
        <w:rPr>
          <w:rFonts w:ascii="Proxima Nova" w:hAnsi="Proxima Nova" w:cs="ProximaNova-Regular"/>
          <w:sz w:val="22"/>
          <w:szCs w:val="22"/>
        </w:rPr>
        <w:t>.</w:t>
      </w:r>
    </w:p>
    <w:p w14:paraId="7B9E01ED" w14:textId="77777777" w:rsidR="007D3BE8" w:rsidRPr="007D3BE8" w:rsidRDefault="007D3BE8" w:rsidP="007D3BE8">
      <w:pPr>
        <w:pStyle w:val="ListParagraph"/>
        <w:rPr>
          <w:rFonts w:ascii="Proxima Nova" w:hAnsi="Proxima Nova" w:cs="ProximaNova-Regular"/>
          <w:sz w:val="22"/>
          <w:szCs w:val="22"/>
        </w:rPr>
      </w:pPr>
    </w:p>
    <w:p w14:paraId="743DA2DE" w14:textId="72C221FA" w:rsidR="007D3BE8" w:rsidRDefault="007D3BE8" w:rsidP="007D3BE8">
      <w:pPr>
        <w:pStyle w:val="ListParagraph"/>
        <w:numPr>
          <w:ilvl w:val="0"/>
          <w:numId w:val="21"/>
        </w:numPr>
        <w:adjustRightInd w:val="0"/>
        <w:rPr>
          <w:rFonts w:ascii="Proxima Nova" w:hAnsi="Proxima Nova" w:cs="ProximaNova-Regular"/>
          <w:sz w:val="22"/>
          <w:szCs w:val="22"/>
        </w:rPr>
      </w:pPr>
      <w:r>
        <w:rPr>
          <w:rFonts w:ascii="Proxima Nova" w:hAnsi="Proxima Nova" w:cs="ProximaNova-Regular"/>
          <w:sz w:val="22"/>
          <w:szCs w:val="22"/>
        </w:rPr>
        <w:t xml:space="preserve">In terms of timing, we recommend </w:t>
      </w:r>
      <w:r w:rsidR="00A92B36">
        <w:rPr>
          <w:rFonts w:ascii="Proxima Nova" w:hAnsi="Proxima Nova" w:cs="ProximaNova-Regular"/>
          <w:sz w:val="22"/>
          <w:szCs w:val="22"/>
        </w:rPr>
        <w:t xml:space="preserve">presenting to and </w:t>
      </w:r>
      <w:r>
        <w:rPr>
          <w:rFonts w:ascii="Proxima Nova" w:hAnsi="Proxima Nova" w:cs="ProximaNova-Regular"/>
          <w:sz w:val="22"/>
          <w:szCs w:val="22"/>
        </w:rPr>
        <w:t xml:space="preserve">preparing these groups over the summer and encouraging them to talk about the bond to their own constituencies in the fall after </w:t>
      </w:r>
      <w:r w:rsidR="004C0688">
        <w:rPr>
          <w:rFonts w:ascii="Proxima Nova" w:hAnsi="Proxima Nova" w:cs="ProximaNova-Regular"/>
          <w:sz w:val="22"/>
          <w:szCs w:val="22"/>
        </w:rPr>
        <w:t>L</w:t>
      </w:r>
      <w:r>
        <w:rPr>
          <w:rFonts w:ascii="Proxima Nova" w:hAnsi="Proxima Nova" w:cs="ProximaNova-Regular"/>
          <w:sz w:val="22"/>
          <w:szCs w:val="22"/>
        </w:rPr>
        <w:t xml:space="preserve">abor </w:t>
      </w:r>
      <w:r w:rsidR="004C0688">
        <w:rPr>
          <w:rFonts w:ascii="Proxima Nova" w:hAnsi="Proxima Nova" w:cs="ProximaNova-Regular"/>
          <w:sz w:val="22"/>
          <w:szCs w:val="22"/>
        </w:rPr>
        <w:t>D</w:t>
      </w:r>
      <w:r>
        <w:rPr>
          <w:rFonts w:ascii="Proxima Nova" w:hAnsi="Proxima Nova" w:cs="ProximaNova-Regular"/>
          <w:sz w:val="22"/>
          <w:szCs w:val="22"/>
        </w:rPr>
        <w:t>ay.</w:t>
      </w:r>
    </w:p>
    <w:p w14:paraId="7A26D368" w14:textId="77777777" w:rsidR="007D3BE8" w:rsidRDefault="007D3BE8" w:rsidP="007D3BE8">
      <w:pPr>
        <w:adjustRightInd w:val="0"/>
        <w:rPr>
          <w:rFonts w:ascii="Proxima Nova" w:hAnsi="Proxima Nova" w:cs="ProximaNova-Regular"/>
          <w:sz w:val="22"/>
          <w:szCs w:val="22"/>
        </w:rPr>
      </w:pPr>
    </w:p>
    <w:p w14:paraId="4AC14720" w14:textId="133CC261" w:rsidR="00A92B36" w:rsidRPr="00A92B36" w:rsidRDefault="00A92B36" w:rsidP="007D3BE8">
      <w:pPr>
        <w:adjustRightInd w:val="0"/>
        <w:rPr>
          <w:rFonts w:ascii="Proxima Nova" w:hAnsi="Proxima Nova" w:cs="ProximaNova-Regular"/>
          <w:b/>
          <w:bCs/>
          <w:sz w:val="22"/>
          <w:szCs w:val="22"/>
        </w:rPr>
      </w:pPr>
      <w:r w:rsidRPr="00A92B36">
        <w:rPr>
          <w:rFonts w:ascii="Proxima Nova" w:hAnsi="Proxima Nova" w:cs="ProximaNova-Regular"/>
          <w:b/>
          <w:bCs/>
          <w:sz w:val="22"/>
          <w:szCs w:val="22"/>
        </w:rPr>
        <w:t xml:space="preserve">Key </w:t>
      </w:r>
      <w:r>
        <w:rPr>
          <w:rFonts w:ascii="Proxima Nova" w:hAnsi="Proxima Nova" w:cs="ProximaNova-Regular"/>
          <w:b/>
          <w:bCs/>
          <w:sz w:val="22"/>
          <w:szCs w:val="22"/>
        </w:rPr>
        <w:t>m</w:t>
      </w:r>
      <w:r w:rsidRPr="00A92B36">
        <w:rPr>
          <w:rFonts w:ascii="Proxima Nova" w:hAnsi="Proxima Nova" w:cs="ProximaNova-Regular"/>
          <w:b/>
          <w:bCs/>
          <w:sz w:val="22"/>
          <w:szCs w:val="22"/>
        </w:rPr>
        <w:t>essages</w:t>
      </w:r>
      <w:r>
        <w:rPr>
          <w:rFonts w:ascii="Proxima Nova" w:hAnsi="Proxima Nova" w:cs="ProximaNova-Regular"/>
          <w:b/>
          <w:bCs/>
          <w:sz w:val="22"/>
          <w:szCs w:val="22"/>
        </w:rPr>
        <w:t xml:space="preserve"> for board members</w:t>
      </w:r>
    </w:p>
    <w:p w14:paraId="501CE3AF" w14:textId="75D8E209" w:rsidR="00A92B36" w:rsidRDefault="00A92B36" w:rsidP="00A92B36">
      <w:pPr>
        <w:pStyle w:val="ListParagraph"/>
        <w:numPr>
          <w:ilvl w:val="0"/>
          <w:numId w:val="23"/>
        </w:numPr>
        <w:adjustRightInd w:val="0"/>
        <w:rPr>
          <w:rFonts w:ascii="Proxima Nova" w:hAnsi="Proxima Nova" w:cs="ProximaNova-Regular"/>
          <w:sz w:val="22"/>
          <w:szCs w:val="22"/>
        </w:rPr>
      </w:pPr>
      <w:r>
        <w:rPr>
          <w:rFonts w:ascii="Proxima Nova" w:hAnsi="Proxima Nova" w:cs="ProximaNova-Regular"/>
          <w:sz w:val="22"/>
          <w:szCs w:val="22"/>
        </w:rPr>
        <w:t>Why this bond is important to your college, university or school, the community and the county.</w:t>
      </w:r>
    </w:p>
    <w:p w14:paraId="529532D0" w14:textId="15F4321F" w:rsidR="00A92B36" w:rsidRDefault="00A92B36" w:rsidP="00A92B36">
      <w:pPr>
        <w:pStyle w:val="ListParagraph"/>
        <w:numPr>
          <w:ilvl w:val="0"/>
          <w:numId w:val="23"/>
        </w:numPr>
        <w:adjustRightInd w:val="0"/>
        <w:rPr>
          <w:rFonts w:ascii="Proxima Nova" w:hAnsi="Proxima Nova" w:cs="ProximaNova-Regular"/>
          <w:sz w:val="22"/>
          <w:szCs w:val="22"/>
        </w:rPr>
      </w:pPr>
      <w:r>
        <w:rPr>
          <w:rFonts w:ascii="Proxima Nova" w:hAnsi="Proxima Nova" w:cs="ProximaNova-Regular"/>
          <w:sz w:val="22"/>
          <w:szCs w:val="22"/>
        </w:rPr>
        <w:t>How they can help increase public awareness of and support for the bond.</w:t>
      </w:r>
    </w:p>
    <w:p w14:paraId="55DB0D76" w14:textId="77777777" w:rsidR="00A92B36" w:rsidRDefault="00A92B36" w:rsidP="00A92B36">
      <w:pPr>
        <w:pStyle w:val="ListParagraph"/>
        <w:adjustRightInd w:val="0"/>
        <w:rPr>
          <w:rFonts w:ascii="Proxima Nova" w:hAnsi="Proxima Nova" w:cs="ProximaNova-Regular"/>
          <w:sz w:val="22"/>
          <w:szCs w:val="22"/>
        </w:rPr>
      </w:pPr>
    </w:p>
    <w:p w14:paraId="14685457" w14:textId="1CF9AD80" w:rsidR="007D3BE8" w:rsidRPr="00A92B36" w:rsidRDefault="007D3BE8" w:rsidP="00A92B36">
      <w:pPr>
        <w:adjustRightInd w:val="0"/>
        <w:rPr>
          <w:rFonts w:ascii="Proxima Nova" w:hAnsi="Proxima Nova" w:cs="ProximaNova-Regular"/>
          <w:b/>
          <w:bCs/>
          <w:sz w:val="22"/>
          <w:szCs w:val="22"/>
        </w:rPr>
      </w:pPr>
      <w:r w:rsidRPr="00A92B36">
        <w:rPr>
          <w:rFonts w:ascii="Proxima Nova" w:hAnsi="Proxima Nova" w:cs="ProximaNova-Regular"/>
          <w:b/>
          <w:bCs/>
          <w:sz w:val="22"/>
          <w:szCs w:val="22"/>
        </w:rPr>
        <w:t>Tools</w:t>
      </w:r>
    </w:p>
    <w:p w14:paraId="35E2BFAD" w14:textId="002F68D4" w:rsidR="007D3BE8" w:rsidRDefault="007D3BE8" w:rsidP="00A92B36">
      <w:pPr>
        <w:pStyle w:val="ListParagraph"/>
        <w:numPr>
          <w:ilvl w:val="0"/>
          <w:numId w:val="22"/>
        </w:numPr>
        <w:adjustRightInd w:val="0"/>
        <w:rPr>
          <w:rFonts w:ascii="Proxima Nova" w:hAnsi="Proxima Nova" w:cs="ProximaNova-Regular"/>
          <w:sz w:val="22"/>
          <w:szCs w:val="22"/>
        </w:rPr>
      </w:pPr>
      <w:r w:rsidRPr="004C0688">
        <w:rPr>
          <w:rFonts w:ascii="Proxima Nova" w:hAnsi="Proxima Nova" w:cs="ProximaNova-Regular"/>
          <w:sz w:val="22"/>
          <w:szCs w:val="22"/>
        </w:rPr>
        <w:t>Brochure</w:t>
      </w:r>
    </w:p>
    <w:p w14:paraId="70A7A50C" w14:textId="1BA1AD02" w:rsidR="0059758D" w:rsidRPr="004C0688" w:rsidRDefault="0059758D" w:rsidP="00A92B36">
      <w:pPr>
        <w:pStyle w:val="ListParagraph"/>
        <w:numPr>
          <w:ilvl w:val="0"/>
          <w:numId w:val="22"/>
        </w:numPr>
        <w:adjustRightInd w:val="0"/>
        <w:rPr>
          <w:rFonts w:ascii="Proxima Nova" w:hAnsi="Proxima Nova" w:cs="ProximaNova-Regular"/>
          <w:sz w:val="22"/>
          <w:szCs w:val="22"/>
        </w:rPr>
      </w:pPr>
      <w:r>
        <w:rPr>
          <w:rFonts w:ascii="Proxima Nova" w:hAnsi="Proxima Nova" w:cs="ProximaNova-Regular"/>
          <w:sz w:val="22"/>
          <w:szCs w:val="22"/>
        </w:rPr>
        <w:t>Rack Card</w:t>
      </w:r>
    </w:p>
    <w:p w14:paraId="4ED62D71" w14:textId="4F4246D2" w:rsidR="007D3BE8" w:rsidRPr="004C0688" w:rsidRDefault="007D3BE8" w:rsidP="00A92B36">
      <w:pPr>
        <w:pStyle w:val="ListParagraph"/>
        <w:numPr>
          <w:ilvl w:val="0"/>
          <w:numId w:val="22"/>
        </w:numPr>
        <w:adjustRightInd w:val="0"/>
        <w:rPr>
          <w:rFonts w:ascii="Proxima Nova" w:hAnsi="Proxima Nova" w:cs="ProximaNova-Regular"/>
          <w:sz w:val="22"/>
          <w:szCs w:val="22"/>
        </w:rPr>
      </w:pPr>
      <w:r w:rsidRPr="004C0688">
        <w:rPr>
          <w:rFonts w:ascii="Proxima Nova" w:hAnsi="Proxima Nova" w:cs="ProximaNova-Regular"/>
          <w:sz w:val="22"/>
          <w:szCs w:val="22"/>
        </w:rPr>
        <w:t>Power Point</w:t>
      </w:r>
    </w:p>
    <w:p w14:paraId="70EC0536" w14:textId="52ABA801" w:rsidR="007D3BE8" w:rsidRDefault="007D3BE8" w:rsidP="00A92B36">
      <w:pPr>
        <w:pStyle w:val="ListParagraph"/>
        <w:numPr>
          <w:ilvl w:val="0"/>
          <w:numId w:val="22"/>
        </w:numPr>
        <w:adjustRightInd w:val="0"/>
        <w:rPr>
          <w:rFonts w:ascii="Proxima Nova" w:hAnsi="Proxima Nova" w:cs="ProximaNova-Regular"/>
          <w:sz w:val="22"/>
          <w:szCs w:val="22"/>
        </w:rPr>
      </w:pPr>
      <w:r w:rsidRPr="004C0688">
        <w:rPr>
          <w:rFonts w:ascii="Proxima Nova" w:hAnsi="Proxima Nova" w:cs="ProximaNova-Regular"/>
          <w:sz w:val="22"/>
          <w:szCs w:val="22"/>
        </w:rPr>
        <w:t xml:space="preserve">Briefing </w:t>
      </w:r>
      <w:r w:rsidR="004C0688">
        <w:rPr>
          <w:rFonts w:ascii="Proxima Nova" w:hAnsi="Proxima Nova" w:cs="ProximaNova-Regular"/>
          <w:sz w:val="22"/>
          <w:szCs w:val="22"/>
        </w:rPr>
        <w:t>d</w:t>
      </w:r>
      <w:r w:rsidRPr="004C0688">
        <w:rPr>
          <w:rFonts w:ascii="Proxima Nova" w:hAnsi="Proxima Nova" w:cs="ProximaNova-Regular"/>
          <w:sz w:val="22"/>
          <w:szCs w:val="22"/>
        </w:rPr>
        <w:t xml:space="preserve">ocument with </w:t>
      </w:r>
      <w:r w:rsidR="004C0688">
        <w:rPr>
          <w:rFonts w:ascii="Proxima Nova" w:hAnsi="Proxima Nova" w:cs="ProximaNova-Regular"/>
          <w:sz w:val="22"/>
          <w:szCs w:val="22"/>
        </w:rPr>
        <w:t>t</w:t>
      </w:r>
      <w:r w:rsidRPr="004C0688">
        <w:rPr>
          <w:rFonts w:ascii="Proxima Nova" w:hAnsi="Proxima Nova" w:cs="ProximaNova-Regular"/>
          <w:sz w:val="22"/>
          <w:szCs w:val="22"/>
        </w:rPr>
        <w:t xml:space="preserve">alking </w:t>
      </w:r>
      <w:r w:rsidR="004C0688">
        <w:rPr>
          <w:rFonts w:ascii="Proxima Nova" w:hAnsi="Proxima Nova" w:cs="ProximaNova-Regular"/>
          <w:sz w:val="22"/>
          <w:szCs w:val="22"/>
        </w:rPr>
        <w:t>p</w:t>
      </w:r>
      <w:r w:rsidRPr="004C0688">
        <w:rPr>
          <w:rFonts w:ascii="Proxima Nova" w:hAnsi="Proxima Nova" w:cs="ProximaNova-Regular"/>
          <w:sz w:val="22"/>
          <w:szCs w:val="22"/>
        </w:rPr>
        <w:t>oints</w:t>
      </w:r>
    </w:p>
    <w:p w14:paraId="6265869A" w14:textId="77777777" w:rsidR="0059758D" w:rsidRPr="004C0688" w:rsidRDefault="0059758D" w:rsidP="0059758D">
      <w:pPr>
        <w:pStyle w:val="ListParagraph"/>
        <w:adjustRightInd w:val="0"/>
        <w:rPr>
          <w:rFonts w:ascii="Proxima Nova" w:hAnsi="Proxima Nova" w:cs="ProximaNova-Regular"/>
          <w:sz w:val="22"/>
          <w:szCs w:val="22"/>
        </w:rPr>
      </w:pPr>
    </w:p>
    <w:p w14:paraId="07603090" w14:textId="77777777" w:rsidR="007D3BE8" w:rsidRDefault="007D3BE8" w:rsidP="00BE7E20">
      <w:pPr>
        <w:adjustRightInd w:val="0"/>
        <w:rPr>
          <w:rFonts w:ascii="Proxima Nova" w:hAnsi="Proxima Nova" w:cs="ProximaNova-Regular"/>
          <w:b/>
          <w:bCs/>
          <w:sz w:val="22"/>
          <w:szCs w:val="22"/>
        </w:rPr>
      </w:pPr>
    </w:p>
    <w:p w14:paraId="08109DB2" w14:textId="63C878D5" w:rsidR="00C109E8" w:rsidRPr="00C109E8" w:rsidRDefault="00C109E8" w:rsidP="00BE7E20">
      <w:pPr>
        <w:adjustRightInd w:val="0"/>
        <w:rPr>
          <w:rFonts w:ascii="Proxima Nova" w:hAnsi="Proxima Nova" w:cs="ProximaNova-Regular"/>
          <w:b/>
          <w:bCs/>
          <w:color w:val="E2A855"/>
          <w:sz w:val="28"/>
          <w:szCs w:val="28"/>
          <w:u w:val="single"/>
        </w:rPr>
      </w:pPr>
      <w:r w:rsidRPr="00C109E8">
        <w:rPr>
          <w:rFonts w:ascii="Proxima Nova" w:hAnsi="Proxima Nova" w:cs="ProximaNova-Regular"/>
          <w:b/>
          <w:bCs/>
          <w:color w:val="E2A855"/>
          <w:sz w:val="28"/>
          <w:szCs w:val="28"/>
          <w:u w:val="single"/>
        </w:rPr>
        <w:lastRenderedPageBreak/>
        <w:t>Students</w:t>
      </w:r>
    </w:p>
    <w:p w14:paraId="1C7863B8" w14:textId="7C8B51B6" w:rsidR="00BE7E20" w:rsidRDefault="00C109E8" w:rsidP="00C109E8">
      <w:pPr>
        <w:pStyle w:val="ListParagraph"/>
        <w:numPr>
          <w:ilvl w:val="0"/>
          <w:numId w:val="11"/>
        </w:numPr>
        <w:adjustRightInd w:val="0"/>
        <w:rPr>
          <w:rFonts w:ascii="Proxima Nova" w:hAnsi="Proxima Nova" w:cs="ProximaNova-Regular"/>
          <w:sz w:val="22"/>
          <w:szCs w:val="22"/>
        </w:rPr>
      </w:pPr>
      <w:r w:rsidRPr="00C109E8">
        <w:rPr>
          <w:rFonts w:ascii="Proxima Nova" w:hAnsi="Proxima Nova" w:cs="ProximaNova-Regular"/>
          <w:sz w:val="22"/>
          <w:szCs w:val="22"/>
        </w:rPr>
        <w:t>Are they registered to vote? If not, consider an on-campus voter registration event. You can work with the NM Secretary of State or your local county clerk to find out what you need to do.</w:t>
      </w:r>
    </w:p>
    <w:p w14:paraId="6EE07F22" w14:textId="77777777" w:rsidR="00A92B36" w:rsidRPr="00C109E8" w:rsidRDefault="00A92B36" w:rsidP="00A92B36">
      <w:pPr>
        <w:pStyle w:val="ListParagraph"/>
        <w:adjustRightInd w:val="0"/>
        <w:rPr>
          <w:rFonts w:ascii="Proxima Nova" w:hAnsi="Proxima Nova" w:cs="ProximaNova-Regular"/>
          <w:sz w:val="22"/>
          <w:szCs w:val="22"/>
        </w:rPr>
      </w:pPr>
    </w:p>
    <w:p w14:paraId="6B5A9E63" w14:textId="6AB1F388" w:rsidR="00A92B36" w:rsidRPr="00A92B36" w:rsidRDefault="004C0688" w:rsidP="00A92B36">
      <w:pPr>
        <w:pStyle w:val="ListParagraph"/>
        <w:numPr>
          <w:ilvl w:val="0"/>
          <w:numId w:val="11"/>
        </w:numPr>
        <w:adjustRightInd w:val="0"/>
        <w:rPr>
          <w:rFonts w:ascii="Proxima Nova" w:hAnsi="Proxima Nova" w:cs="ProximaNova-Regular"/>
          <w:sz w:val="22"/>
          <w:szCs w:val="22"/>
        </w:rPr>
      </w:pPr>
      <w:r w:rsidRPr="00A92B36">
        <w:rPr>
          <w:rFonts w:ascii="Proxima Nova" w:hAnsi="Proxima Nova" w:cs="ProximaNova-Regular"/>
          <w:sz w:val="22"/>
          <w:szCs w:val="22"/>
        </w:rPr>
        <w:t>If</w:t>
      </w:r>
      <w:r w:rsidR="00C109E8" w:rsidRPr="00A92B36">
        <w:rPr>
          <w:rFonts w:ascii="Proxima Nova" w:hAnsi="Proxima Nova" w:cs="ProximaNova-Regular"/>
          <w:sz w:val="22"/>
          <w:szCs w:val="22"/>
        </w:rPr>
        <w:t xml:space="preserve"> you have a </w:t>
      </w:r>
      <w:r w:rsidR="00A92B36" w:rsidRPr="00A92B36">
        <w:rPr>
          <w:rFonts w:ascii="Proxima Nova" w:hAnsi="Proxima Nova" w:cs="ProximaNova-Regular"/>
          <w:sz w:val="22"/>
          <w:szCs w:val="22"/>
        </w:rPr>
        <w:t>s</w:t>
      </w:r>
      <w:r w:rsidR="00C109E8" w:rsidRPr="00A92B36">
        <w:rPr>
          <w:rFonts w:ascii="Proxima Nova" w:hAnsi="Proxima Nova" w:cs="ProximaNova-Regular"/>
          <w:sz w:val="22"/>
          <w:szCs w:val="22"/>
        </w:rPr>
        <w:t xml:space="preserve">tudent </w:t>
      </w:r>
      <w:r w:rsidR="00A92B36" w:rsidRPr="00A92B36">
        <w:rPr>
          <w:rFonts w:ascii="Proxima Nova" w:hAnsi="Proxima Nova" w:cs="ProximaNova-Regular"/>
          <w:sz w:val="22"/>
          <w:szCs w:val="22"/>
        </w:rPr>
        <w:t>s</w:t>
      </w:r>
      <w:r w:rsidR="00C109E8" w:rsidRPr="00A92B36">
        <w:rPr>
          <w:rFonts w:ascii="Proxima Nova" w:hAnsi="Proxima Nova" w:cs="ProximaNova-Regular"/>
          <w:sz w:val="22"/>
          <w:szCs w:val="22"/>
        </w:rPr>
        <w:t>enate</w:t>
      </w:r>
      <w:r w:rsidRPr="00A92B36">
        <w:rPr>
          <w:rFonts w:ascii="Proxima Nova" w:hAnsi="Proxima Nova" w:cs="ProximaNova-Regular"/>
          <w:sz w:val="22"/>
          <w:szCs w:val="22"/>
        </w:rPr>
        <w:t xml:space="preserve">, </w:t>
      </w:r>
      <w:r w:rsidR="00A92B36" w:rsidRPr="00A92B36">
        <w:rPr>
          <w:rFonts w:ascii="Proxima Nova" w:hAnsi="Proxima Nova" w:cs="ProximaNova-Regular"/>
          <w:sz w:val="22"/>
          <w:szCs w:val="22"/>
        </w:rPr>
        <w:t>s</w:t>
      </w:r>
      <w:r w:rsidRPr="00A92B36">
        <w:rPr>
          <w:rFonts w:ascii="Proxima Nova" w:hAnsi="Proxima Nova" w:cs="ProximaNova-Regular"/>
          <w:sz w:val="22"/>
          <w:szCs w:val="22"/>
        </w:rPr>
        <w:t xml:space="preserve">tudent </w:t>
      </w:r>
      <w:r w:rsidR="00A92B36" w:rsidRPr="00A92B36">
        <w:rPr>
          <w:rFonts w:ascii="Proxima Nova" w:hAnsi="Proxima Nova" w:cs="ProximaNova-Regular"/>
          <w:sz w:val="22"/>
          <w:szCs w:val="22"/>
        </w:rPr>
        <w:t>c</w:t>
      </w:r>
      <w:r w:rsidRPr="00A92B36">
        <w:rPr>
          <w:rFonts w:ascii="Proxima Nova" w:hAnsi="Proxima Nova" w:cs="ProximaNova-Regular"/>
          <w:sz w:val="22"/>
          <w:szCs w:val="22"/>
        </w:rPr>
        <w:t>ouncil or other student leadership organization,</w:t>
      </w:r>
      <w:r w:rsidR="00C109E8" w:rsidRPr="00A92B36">
        <w:rPr>
          <w:rFonts w:ascii="Proxima Nova" w:hAnsi="Proxima Nova" w:cs="ProximaNova-Regular"/>
          <w:sz w:val="22"/>
          <w:szCs w:val="22"/>
        </w:rPr>
        <w:t xml:space="preserve"> ask them to help. They may have great ideas on how to reach and motivate students.</w:t>
      </w:r>
      <w:r w:rsidR="00A92B36" w:rsidRPr="00A92B36">
        <w:rPr>
          <w:rFonts w:ascii="Proxima Nova" w:hAnsi="Proxima Nova" w:cs="ProximaNova-Regular"/>
          <w:sz w:val="22"/>
          <w:szCs w:val="22"/>
        </w:rPr>
        <w:t xml:space="preserve"> Schedule meetings and presentations NOW so that you can plan for the fall</w:t>
      </w:r>
    </w:p>
    <w:p w14:paraId="565B1283" w14:textId="77777777" w:rsidR="00C109E8" w:rsidRDefault="00C109E8" w:rsidP="00BE7E20">
      <w:pPr>
        <w:adjustRightInd w:val="0"/>
        <w:rPr>
          <w:rFonts w:ascii="Proxima Nova" w:hAnsi="Proxima Nova" w:cs="ProximaNova-Regular"/>
          <w:sz w:val="22"/>
          <w:szCs w:val="22"/>
        </w:rPr>
      </w:pPr>
    </w:p>
    <w:p w14:paraId="3FE01FAB" w14:textId="09AE10FE" w:rsidR="00C109E8" w:rsidRDefault="00C109E8" w:rsidP="00C109E8">
      <w:pPr>
        <w:pStyle w:val="ListParagraph"/>
        <w:numPr>
          <w:ilvl w:val="0"/>
          <w:numId w:val="11"/>
        </w:numPr>
        <w:adjustRightInd w:val="0"/>
        <w:rPr>
          <w:rFonts w:ascii="Proxima Nova" w:hAnsi="Proxima Nova" w:cs="ProximaNova-Regular"/>
          <w:sz w:val="22"/>
          <w:szCs w:val="22"/>
        </w:rPr>
      </w:pPr>
      <w:r w:rsidRPr="00C109E8">
        <w:rPr>
          <w:rFonts w:ascii="Proxima Nova" w:hAnsi="Proxima Nova" w:cs="ProximaNova-Regular"/>
          <w:sz w:val="22"/>
          <w:szCs w:val="22"/>
        </w:rPr>
        <w:t xml:space="preserve">Consider working through </w:t>
      </w:r>
      <w:r w:rsidR="004C0688">
        <w:rPr>
          <w:rFonts w:ascii="Proxima Nova" w:hAnsi="Proxima Nova" w:cs="ProximaNova-Regular"/>
          <w:sz w:val="22"/>
          <w:szCs w:val="22"/>
        </w:rPr>
        <w:t>s</w:t>
      </w:r>
      <w:r w:rsidRPr="00C109E8">
        <w:rPr>
          <w:rFonts w:ascii="Proxima Nova" w:hAnsi="Proxima Nova" w:cs="ProximaNova-Regular"/>
          <w:sz w:val="22"/>
          <w:szCs w:val="22"/>
        </w:rPr>
        <w:t>ororities</w:t>
      </w:r>
      <w:r w:rsidR="004C0688">
        <w:rPr>
          <w:rFonts w:ascii="Proxima Nova" w:hAnsi="Proxima Nova" w:cs="ProximaNova-Regular"/>
          <w:sz w:val="22"/>
          <w:szCs w:val="22"/>
        </w:rPr>
        <w:t xml:space="preserve">, </w:t>
      </w:r>
      <w:r w:rsidRPr="00C109E8">
        <w:rPr>
          <w:rFonts w:ascii="Proxima Nova" w:hAnsi="Proxima Nova" w:cs="ProximaNova-Regular"/>
          <w:sz w:val="22"/>
          <w:szCs w:val="22"/>
        </w:rPr>
        <w:t>fraternities</w:t>
      </w:r>
      <w:r w:rsidR="004C0688">
        <w:rPr>
          <w:rFonts w:ascii="Proxima Nova" w:hAnsi="Proxima Nova" w:cs="ProximaNova-Regular"/>
          <w:sz w:val="22"/>
          <w:szCs w:val="22"/>
        </w:rPr>
        <w:t>, key student clubs and athletic teams</w:t>
      </w:r>
      <w:r w:rsidR="005F38ED">
        <w:rPr>
          <w:rFonts w:ascii="Proxima Nova" w:hAnsi="Proxima Nova" w:cs="ProximaNova-Regular"/>
          <w:sz w:val="22"/>
          <w:szCs w:val="22"/>
        </w:rPr>
        <w:t>.</w:t>
      </w:r>
      <w:r w:rsidR="005F38ED" w:rsidRPr="00C109E8">
        <w:rPr>
          <w:rFonts w:ascii="Proxima Nova" w:hAnsi="Proxima Nova" w:cs="ProximaNova-Regular"/>
          <w:sz w:val="22"/>
          <w:szCs w:val="22"/>
        </w:rPr>
        <w:t xml:space="preserve"> </w:t>
      </w:r>
      <w:r w:rsidRPr="00C109E8">
        <w:rPr>
          <w:rFonts w:ascii="Proxima Nova" w:hAnsi="Proxima Nova" w:cs="ProximaNova-Regular"/>
          <w:sz w:val="22"/>
          <w:szCs w:val="22"/>
        </w:rPr>
        <w:t>Ask if you can make presentations of if they would participate in voter registration drives, make videos, etc.</w:t>
      </w:r>
    </w:p>
    <w:p w14:paraId="2B9BEAF8" w14:textId="77777777" w:rsidR="00C109E8" w:rsidRPr="00C109E8" w:rsidRDefault="00C109E8" w:rsidP="00C109E8">
      <w:pPr>
        <w:pStyle w:val="ListParagraph"/>
        <w:rPr>
          <w:rFonts w:ascii="Proxima Nova" w:hAnsi="Proxima Nova" w:cs="ProximaNova-Regular"/>
          <w:sz w:val="22"/>
          <w:szCs w:val="22"/>
        </w:rPr>
      </w:pPr>
    </w:p>
    <w:p w14:paraId="3F0E889E" w14:textId="4F6C1496" w:rsidR="00C109E8" w:rsidRPr="00C109E8" w:rsidRDefault="00C109E8" w:rsidP="00C109E8">
      <w:pPr>
        <w:pStyle w:val="ListParagraph"/>
        <w:numPr>
          <w:ilvl w:val="0"/>
          <w:numId w:val="11"/>
        </w:numPr>
        <w:adjustRightInd w:val="0"/>
        <w:rPr>
          <w:rFonts w:ascii="Proxima Nova" w:hAnsi="Proxima Nova" w:cs="ProximaNova-Regular"/>
          <w:sz w:val="22"/>
          <w:szCs w:val="22"/>
        </w:rPr>
      </w:pPr>
      <w:r>
        <w:rPr>
          <w:rFonts w:ascii="Proxima Nova" w:hAnsi="Proxima Nova" w:cs="ProximaNova-Regular"/>
          <w:sz w:val="22"/>
          <w:szCs w:val="22"/>
        </w:rPr>
        <w:t xml:space="preserve">If you have student-focused events,  consider providing food such as coffee and doughnuts, pastries, etc. </w:t>
      </w:r>
      <w:r w:rsidR="00A92B36">
        <w:rPr>
          <w:rFonts w:ascii="Proxima Nova" w:hAnsi="Proxima Nova" w:cs="ProximaNova-Regular"/>
          <w:sz w:val="22"/>
          <w:szCs w:val="22"/>
        </w:rPr>
        <w:t xml:space="preserve">at an information table. </w:t>
      </w:r>
      <w:r>
        <w:rPr>
          <w:rFonts w:ascii="Proxima Nova" w:hAnsi="Proxima Nova" w:cs="ProximaNova-Regular"/>
          <w:sz w:val="22"/>
          <w:szCs w:val="22"/>
        </w:rPr>
        <w:t>This is a group that appreciates and responds to food.</w:t>
      </w:r>
    </w:p>
    <w:p w14:paraId="7FDA8593" w14:textId="77777777" w:rsidR="00C109E8" w:rsidRDefault="00C109E8" w:rsidP="00BE7E20">
      <w:pPr>
        <w:adjustRightInd w:val="0"/>
        <w:rPr>
          <w:rFonts w:ascii="Proxima Nova" w:hAnsi="Proxima Nova" w:cs="ProximaNova-Regular"/>
          <w:sz w:val="22"/>
          <w:szCs w:val="22"/>
        </w:rPr>
      </w:pPr>
    </w:p>
    <w:p w14:paraId="1AC22E9C" w14:textId="3B9CFE38" w:rsidR="00C109E8" w:rsidRPr="00C109E8" w:rsidRDefault="00C109E8" w:rsidP="00BE7E20">
      <w:pPr>
        <w:adjustRightInd w:val="0"/>
        <w:rPr>
          <w:rFonts w:ascii="Proxima Nova" w:hAnsi="Proxima Nova" w:cs="ProximaNova-Regular"/>
          <w:b/>
          <w:bCs/>
          <w:sz w:val="22"/>
          <w:szCs w:val="22"/>
        </w:rPr>
      </w:pPr>
      <w:r w:rsidRPr="00C109E8">
        <w:rPr>
          <w:rFonts w:ascii="Proxima Nova" w:hAnsi="Proxima Nova" w:cs="ProximaNova-Regular"/>
          <w:b/>
          <w:bCs/>
          <w:sz w:val="22"/>
          <w:szCs w:val="22"/>
        </w:rPr>
        <w:t>Key Messages</w:t>
      </w:r>
      <w:r>
        <w:rPr>
          <w:rFonts w:ascii="Proxima Nova" w:hAnsi="Proxima Nova" w:cs="ProximaNova-Regular"/>
          <w:b/>
          <w:bCs/>
          <w:sz w:val="22"/>
          <w:szCs w:val="22"/>
        </w:rPr>
        <w:t xml:space="preserve"> for Students</w:t>
      </w:r>
    </w:p>
    <w:p w14:paraId="0CDD9767" w14:textId="69674BFB" w:rsidR="00BE7E20" w:rsidRDefault="00C109E8" w:rsidP="00C109E8">
      <w:pPr>
        <w:pStyle w:val="ListParagraph"/>
        <w:numPr>
          <w:ilvl w:val="0"/>
          <w:numId w:val="12"/>
        </w:numPr>
        <w:adjustRightInd w:val="0"/>
        <w:rPr>
          <w:rFonts w:ascii="Proxima Nova" w:hAnsi="Proxima Nova" w:cs="ProximaNova-Regular"/>
          <w:sz w:val="22"/>
          <w:szCs w:val="22"/>
        </w:rPr>
      </w:pPr>
      <w:r w:rsidRPr="00C109E8">
        <w:rPr>
          <w:rFonts w:ascii="Proxima Nova" w:hAnsi="Proxima Nova" w:cs="ProximaNova-Regular"/>
          <w:b/>
          <w:bCs/>
          <w:sz w:val="22"/>
          <w:szCs w:val="22"/>
        </w:rPr>
        <w:t xml:space="preserve">This bond is about making our college/university/school stronger. </w:t>
      </w:r>
      <w:bookmarkStart w:id="0" w:name="_Hlk164069472"/>
      <w:r>
        <w:rPr>
          <w:rFonts w:ascii="Proxima Nova" w:hAnsi="Proxima Nova" w:cs="ProximaNova-Regular"/>
          <w:sz w:val="22"/>
          <w:szCs w:val="22"/>
        </w:rPr>
        <w:t xml:space="preserve">Please support us by voting on </w:t>
      </w:r>
      <w:r w:rsidR="00D20CAF">
        <w:rPr>
          <w:rFonts w:ascii="Proxima Nova" w:hAnsi="Proxima Nova" w:cs="ProximaNova-Regular"/>
          <w:sz w:val="22"/>
          <w:szCs w:val="22"/>
        </w:rPr>
        <w:t>the GO Bond for higher education.</w:t>
      </w:r>
    </w:p>
    <w:bookmarkEnd w:id="0"/>
    <w:p w14:paraId="0F1730B2" w14:textId="45DCA337" w:rsidR="00C109E8" w:rsidRDefault="00C109E8" w:rsidP="00C109E8">
      <w:pPr>
        <w:pStyle w:val="ListParagraph"/>
        <w:numPr>
          <w:ilvl w:val="0"/>
          <w:numId w:val="12"/>
        </w:numPr>
        <w:adjustRightInd w:val="0"/>
        <w:rPr>
          <w:rFonts w:ascii="Proxima Nova" w:hAnsi="Proxima Nova" w:cs="ProximaNova-Regular"/>
          <w:sz w:val="22"/>
          <w:szCs w:val="22"/>
        </w:rPr>
      </w:pPr>
      <w:r w:rsidRPr="00C109E8">
        <w:rPr>
          <w:rFonts w:ascii="Proxima Nova" w:hAnsi="Proxima Nova" w:cs="ProximaNova-Regular"/>
          <w:b/>
          <w:bCs/>
          <w:sz w:val="22"/>
          <w:szCs w:val="22"/>
        </w:rPr>
        <w:t>Every vote counts.</w:t>
      </w:r>
      <w:r>
        <w:rPr>
          <w:rFonts w:ascii="Proxima Nova" w:hAnsi="Proxima Nova" w:cs="ProximaNova-Regular"/>
          <w:sz w:val="22"/>
          <w:szCs w:val="22"/>
        </w:rPr>
        <w:t xml:space="preserve"> You may think casting your ballot on this bond issue doesn’t matter</w:t>
      </w:r>
      <w:r w:rsidR="00D20CAF">
        <w:rPr>
          <w:rFonts w:ascii="Proxima Nova" w:hAnsi="Proxima Nova" w:cs="ProximaNova-Regular"/>
          <w:sz w:val="22"/>
          <w:szCs w:val="22"/>
        </w:rPr>
        <w:t xml:space="preserve"> </w:t>
      </w:r>
      <w:r>
        <w:rPr>
          <w:rFonts w:ascii="Proxima Nova" w:hAnsi="Proxima Nova" w:cs="ProximaNova-Regular"/>
          <w:sz w:val="22"/>
          <w:szCs w:val="22"/>
        </w:rPr>
        <w:t>but it does. Sometimes just a few votes make a high difference.</w:t>
      </w:r>
    </w:p>
    <w:p w14:paraId="0540A018" w14:textId="3ABB2834" w:rsidR="00C109E8" w:rsidRDefault="00C109E8" w:rsidP="00C109E8">
      <w:pPr>
        <w:pStyle w:val="ListParagraph"/>
        <w:numPr>
          <w:ilvl w:val="0"/>
          <w:numId w:val="12"/>
        </w:numPr>
        <w:adjustRightInd w:val="0"/>
        <w:rPr>
          <w:rFonts w:ascii="Proxima Nova" w:hAnsi="Proxima Nova" w:cs="ProximaNova-Regular"/>
          <w:sz w:val="22"/>
          <w:szCs w:val="22"/>
        </w:rPr>
      </w:pPr>
      <w:r w:rsidRPr="00C109E8">
        <w:rPr>
          <w:rFonts w:ascii="Proxima Nova" w:hAnsi="Proxima Nova" w:cs="ProximaNova-Regular"/>
          <w:b/>
          <w:bCs/>
          <w:sz w:val="22"/>
          <w:szCs w:val="22"/>
        </w:rPr>
        <w:t xml:space="preserve">By voting on the bond, you are helping the students who will follow you. </w:t>
      </w:r>
      <w:r>
        <w:rPr>
          <w:rFonts w:ascii="Proxima Nova" w:hAnsi="Proxima Nova" w:cs="ProximaNova-Regular"/>
          <w:sz w:val="22"/>
          <w:szCs w:val="22"/>
        </w:rPr>
        <w:t>Create a legacy you can be proud of by casting your ballot during absentee, early or in-person voting this fall</w:t>
      </w:r>
    </w:p>
    <w:p w14:paraId="585AF21B" w14:textId="10D182B0" w:rsidR="00DB598D" w:rsidRDefault="00DB598D" w:rsidP="00DB598D">
      <w:pPr>
        <w:adjustRightInd w:val="0"/>
        <w:rPr>
          <w:rFonts w:ascii="Proxima Nova" w:hAnsi="Proxima Nova" w:cs="ProximaNova-Regular"/>
          <w:b/>
          <w:bCs/>
          <w:sz w:val="22"/>
          <w:szCs w:val="22"/>
        </w:rPr>
      </w:pPr>
      <w:r w:rsidRPr="00DB598D">
        <w:rPr>
          <w:rFonts w:ascii="Proxima Nova" w:hAnsi="Proxima Nova" w:cs="ProximaNova-Regular"/>
          <w:b/>
          <w:bCs/>
          <w:sz w:val="22"/>
          <w:szCs w:val="22"/>
        </w:rPr>
        <w:t>Tools</w:t>
      </w:r>
    </w:p>
    <w:p w14:paraId="0ACB83FA" w14:textId="6D30F851" w:rsidR="00DB598D" w:rsidRPr="00D20CAF" w:rsidRDefault="00DB598D" w:rsidP="00D20CAF">
      <w:pPr>
        <w:pStyle w:val="ListParagraph"/>
        <w:numPr>
          <w:ilvl w:val="0"/>
          <w:numId w:val="24"/>
        </w:numPr>
        <w:adjustRightInd w:val="0"/>
        <w:rPr>
          <w:rFonts w:ascii="Proxima Nova" w:hAnsi="Proxima Nova" w:cs="ProximaNova-Regular"/>
          <w:sz w:val="22"/>
          <w:szCs w:val="22"/>
        </w:rPr>
      </w:pPr>
      <w:r w:rsidRPr="00D20CAF">
        <w:rPr>
          <w:rFonts w:ascii="Proxima Nova" w:hAnsi="Proxima Nova" w:cs="ProximaNova-Regular"/>
          <w:sz w:val="22"/>
          <w:szCs w:val="22"/>
        </w:rPr>
        <w:t xml:space="preserve">Mini-Posters </w:t>
      </w:r>
    </w:p>
    <w:p w14:paraId="6691DB33" w14:textId="774B41E5" w:rsidR="00DB598D" w:rsidRPr="00D20CAF" w:rsidRDefault="00DB598D" w:rsidP="00D20CAF">
      <w:pPr>
        <w:pStyle w:val="ListParagraph"/>
        <w:numPr>
          <w:ilvl w:val="0"/>
          <w:numId w:val="24"/>
        </w:numPr>
        <w:adjustRightInd w:val="0"/>
        <w:rPr>
          <w:rFonts w:ascii="Proxima Nova" w:hAnsi="Proxima Nova" w:cs="ProximaNova-Regular"/>
          <w:sz w:val="22"/>
          <w:szCs w:val="22"/>
        </w:rPr>
      </w:pPr>
      <w:r w:rsidRPr="00D20CAF">
        <w:rPr>
          <w:rFonts w:ascii="Proxima Nova" w:hAnsi="Proxima Nova" w:cs="ProximaNova-Regular"/>
          <w:sz w:val="22"/>
          <w:szCs w:val="22"/>
        </w:rPr>
        <w:t>Brochure</w:t>
      </w:r>
      <w:r w:rsidR="00D20CAF">
        <w:rPr>
          <w:rFonts w:ascii="Proxima Nova" w:hAnsi="Proxima Nova" w:cs="ProximaNova-Regular"/>
          <w:sz w:val="22"/>
          <w:szCs w:val="22"/>
        </w:rPr>
        <w:t>s</w:t>
      </w:r>
    </w:p>
    <w:p w14:paraId="0AAF011B" w14:textId="307B7ABC" w:rsidR="00DB598D" w:rsidRPr="00DB598D" w:rsidRDefault="00DB598D" w:rsidP="00D20CAF">
      <w:pPr>
        <w:pStyle w:val="ListParagraph"/>
        <w:numPr>
          <w:ilvl w:val="0"/>
          <w:numId w:val="24"/>
        </w:numPr>
        <w:adjustRightInd w:val="0"/>
        <w:rPr>
          <w:rFonts w:ascii="Proxima Nova" w:hAnsi="Proxima Nova" w:cs="ProximaNova-Regular"/>
          <w:sz w:val="22"/>
          <w:szCs w:val="22"/>
        </w:rPr>
      </w:pPr>
      <w:r w:rsidRPr="00DB598D">
        <w:rPr>
          <w:rFonts w:ascii="Proxima Nova" w:hAnsi="Proxima Nova" w:cs="ProximaNova-Regular"/>
          <w:sz w:val="22"/>
          <w:szCs w:val="22"/>
        </w:rPr>
        <w:t xml:space="preserve">Targeted emails </w:t>
      </w:r>
    </w:p>
    <w:p w14:paraId="78AC8387" w14:textId="29560620" w:rsidR="00DB598D" w:rsidRPr="00DB598D" w:rsidRDefault="00DB598D" w:rsidP="00D20CAF">
      <w:pPr>
        <w:pStyle w:val="ListParagraph"/>
        <w:numPr>
          <w:ilvl w:val="0"/>
          <w:numId w:val="24"/>
        </w:numPr>
        <w:adjustRightInd w:val="0"/>
        <w:rPr>
          <w:rFonts w:ascii="Proxima Nova" w:hAnsi="Proxima Nova" w:cs="ProximaNova-Regular"/>
          <w:sz w:val="22"/>
          <w:szCs w:val="22"/>
        </w:rPr>
      </w:pPr>
      <w:r w:rsidRPr="00DB598D">
        <w:rPr>
          <w:rFonts w:ascii="Proxima Nova" w:hAnsi="Proxima Nova" w:cs="ProximaNova-Regular"/>
          <w:sz w:val="22"/>
          <w:szCs w:val="22"/>
        </w:rPr>
        <w:t>Specialty giveaways (if you have the budget</w:t>
      </w:r>
      <w:r w:rsidR="00D20CAF">
        <w:rPr>
          <w:rFonts w:ascii="Proxima Nova" w:hAnsi="Proxima Nova" w:cs="ProximaNova-Regular"/>
          <w:sz w:val="22"/>
          <w:szCs w:val="22"/>
        </w:rPr>
        <w:t>)</w:t>
      </w:r>
    </w:p>
    <w:p w14:paraId="6CCBDC06" w14:textId="7D900D7C" w:rsidR="00DB598D" w:rsidRDefault="00DB598D" w:rsidP="00D20CAF">
      <w:pPr>
        <w:pStyle w:val="ListParagraph"/>
        <w:numPr>
          <w:ilvl w:val="0"/>
          <w:numId w:val="24"/>
        </w:numPr>
        <w:adjustRightInd w:val="0"/>
        <w:rPr>
          <w:rFonts w:ascii="Proxima Nova" w:hAnsi="Proxima Nova" w:cs="ProximaNova-Regular"/>
          <w:sz w:val="22"/>
          <w:szCs w:val="22"/>
        </w:rPr>
      </w:pPr>
      <w:r w:rsidRPr="00DB598D">
        <w:rPr>
          <w:rFonts w:ascii="Proxima Nova" w:hAnsi="Proxima Nova" w:cs="ProximaNova-Regular"/>
          <w:sz w:val="22"/>
          <w:szCs w:val="22"/>
        </w:rPr>
        <w:t>Booths or tables at fall events</w:t>
      </w:r>
    </w:p>
    <w:p w14:paraId="5E1934F2" w14:textId="7FAE1BD5" w:rsidR="00153FB4" w:rsidRDefault="00153FB4" w:rsidP="00D20CAF">
      <w:pPr>
        <w:pStyle w:val="ListParagraph"/>
        <w:numPr>
          <w:ilvl w:val="0"/>
          <w:numId w:val="24"/>
        </w:numPr>
        <w:adjustRightInd w:val="0"/>
        <w:rPr>
          <w:rFonts w:ascii="Proxima Nova" w:hAnsi="Proxima Nova" w:cs="ProximaNova-Regular"/>
          <w:sz w:val="22"/>
          <w:szCs w:val="22"/>
        </w:rPr>
      </w:pPr>
      <w:r>
        <w:rPr>
          <w:rFonts w:ascii="Proxima Nova" w:hAnsi="Proxima Nova" w:cs="ProximaNova-Regular"/>
          <w:sz w:val="22"/>
          <w:szCs w:val="22"/>
        </w:rPr>
        <w:t>Social media aimed at students on ALL your available channels.</w:t>
      </w:r>
    </w:p>
    <w:p w14:paraId="4E0F815E" w14:textId="77777777" w:rsidR="00DB598D" w:rsidRDefault="00DB598D" w:rsidP="00DB598D">
      <w:pPr>
        <w:adjustRightInd w:val="0"/>
        <w:rPr>
          <w:rFonts w:ascii="Proxima Nova" w:hAnsi="Proxima Nova" w:cs="ProximaNova-Regular"/>
          <w:sz w:val="22"/>
          <w:szCs w:val="22"/>
        </w:rPr>
      </w:pPr>
    </w:p>
    <w:p w14:paraId="50276B24" w14:textId="58790478" w:rsidR="00DB598D" w:rsidRPr="00B43ED4" w:rsidRDefault="00DB598D" w:rsidP="00DB598D">
      <w:pPr>
        <w:adjustRightInd w:val="0"/>
        <w:rPr>
          <w:rFonts w:ascii="Proxima Nova" w:hAnsi="Proxima Nova" w:cs="ProximaNova-Regular"/>
          <w:b/>
          <w:bCs/>
          <w:color w:val="E2A855"/>
          <w:sz w:val="28"/>
          <w:szCs w:val="28"/>
          <w:u w:val="single"/>
        </w:rPr>
      </w:pPr>
      <w:r w:rsidRPr="00B43ED4">
        <w:rPr>
          <w:rFonts w:ascii="Proxima Nova" w:hAnsi="Proxima Nova" w:cs="ProximaNova-Regular"/>
          <w:b/>
          <w:bCs/>
          <w:color w:val="E2A855"/>
          <w:sz w:val="28"/>
          <w:szCs w:val="28"/>
          <w:u w:val="single"/>
        </w:rPr>
        <w:t>Staff and Faculty</w:t>
      </w:r>
    </w:p>
    <w:p w14:paraId="46856AD7" w14:textId="607BCE8D" w:rsidR="00845322" w:rsidRDefault="00845322" w:rsidP="006747F1">
      <w:pPr>
        <w:pStyle w:val="ListParagraph"/>
        <w:numPr>
          <w:ilvl w:val="0"/>
          <w:numId w:val="14"/>
        </w:numPr>
        <w:adjustRightInd w:val="0"/>
        <w:rPr>
          <w:rFonts w:ascii="Proxima Nova" w:hAnsi="Proxima Nova" w:cs="ProximaNova-Regular"/>
          <w:sz w:val="22"/>
          <w:szCs w:val="22"/>
        </w:rPr>
      </w:pPr>
      <w:r>
        <w:rPr>
          <w:rFonts w:ascii="Proxima Nova" w:hAnsi="Proxima Nova" w:cs="ProximaNova-Regular"/>
          <w:sz w:val="22"/>
          <w:szCs w:val="22"/>
        </w:rPr>
        <w:t>Are they registered to vote? If not</w:t>
      </w:r>
      <w:r w:rsidR="00D20CAF">
        <w:rPr>
          <w:rFonts w:ascii="Proxima Nova" w:hAnsi="Proxima Nova" w:cs="ProximaNova-Regular"/>
          <w:sz w:val="22"/>
          <w:szCs w:val="22"/>
        </w:rPr>
        <w:t>, c</w:t>
      </w:r>
      <w:r>
        <w:rPr>
          <w:rFonts w:ascii="Proxima Nova" w:hAnsi="Proxima Nova" w:cs="ProximaNova-Regular"/>
          <w:sz w:val="22"/>
          <w:szCs w:val="22"/>
        </w:rPr>
        <w:t>onsider an on-campus voter registration event. You can work with the NM Secretary or your local county clerk to find out what you need to do.</w:t>
      </w:r>
    </w:p>
    <w:p w14:paraId="1462A38F" w14:textId="77777777" w:rsidR="006747F1" w:rsidRPr="006747F1" w:rsidRDefault="006747F1" w:rsidP="006747F1">
      <w:pPr>
        <w:pStyle w:val="ListParagraph"/>
        <w:rPr>
          <w:rFonts w:ascii="Proxima Nova" w:hAnsi="Proxima Nova" w:cs="ProximaNova-Regular"/>
          <w:sz w:val="22"/>
          <w:szCs w:val="22"/>
        </w:rPr>
      </w:pPr>
    </w:p>
    <w:p w14:paraId="713B8B79" w14:textId="011D720C" w:rsidR="006747F1" w:rsidRDefault="006747F1" w:rsidP="006747F1">
      <w:pPr>
        <w:pStyle w:val="ListParagraph"/>
        <w:numPr>
          <w:ilvl w:val="0"/>
          <w:numId w:val="14"/>
        </w:numPr>
        <w:adjustRightInd w:val="0"/>
        <w:rPr>
          <w:rFonts w:ascii="Proxima Nova" w:hAnsi="Proxima Nova" w:cs="ProximaNova-Regular"/>
          <w:sz w:val="22"/>
          <w:szCs w:val="22"/>
        </w:rPr>
      </w:pPr>
      <w:r>
        <w:rPr>
          <w:rFonts w:ascii="Proxima Nova" w:hAnsi="Proxima Nova" w:cs="ProximaNova-Regular"/>
          <w:sz w:val="22"/>
          <w:szCs w:val="22"/>
        </w:rPr>
        <w:t>Ask Deans of various departments to communicate the importance of voting on the bond with their respective faculty members at scheduled meetings and via email.</w:t>
      </w:r>
    </w:p>
    <w:p w14:paraId="25B8139E" w14:textId="77777777" w:rsidR="006747F1" w:rsidRPr="006747F1" w:rsidRDefault="006747F1" w:rsidP="006747F1">
      <w:pPr>
        <w:pStyle w:val="ListParagraph"/>
        <w:rPr>
          <w:rFonts w:ascii="Proxima Nova" w:hAnsi="Proxima Nova" w:cs="ProximaNova-Regular"/>
          <w:sz w:val="22"/>
          <w:szCs w:val="22"/>
        </w:rPr>
      </w:pPr>
    </w:p>
    <w:p w14:paraId="4B8418CB" w14:textId="219FDC74" w:rsidR="006747F1" w:rsidRDefault="006747F1" w:rsidP="006747F1">
      <w:pPr>
        <w:pStyle w:val="ListParagraph"/>
        <w:numPr>
          <w:ilvl w:val="0"/>
          <w:numId w:val="14"/>
        </w:numPr>
        <w:adjustRightInd w:val="0"/>
        <w:rPr>
          <w:rFonts w:ascii="Proxima Nova" w:hAnsi="Proxima Nova" w:cs="ProximaNova-Regular"/>
          <w:sz w:val="22"/>
          <w:szCs w:val="22"/>
        </w:rPr>
      </w:pPr>
      <w:r>
        <w:rPr>
          <w:rFonts w:ascii="Proxima Nova" w:hAnsi="Proxima Nova" w:cs="ProximaNova-Regular"/>
          <w:sz w:val="22"/>
          <w:szCs w:val="22"/>
        </w:rPr>
        <w:t>Ask executives to speak with their respective staff reports about the importance of voting on the bond with their direct and indirect reports.</w:t>
      </w:r>
    </w:p>
    <w:p w14:paraId="6CCE0380" w14:textId="77777777" w:rsidR="006747F1" w:rsidRPr="006747F1" w:rsidRDefault="006747F1" w:rsidP="006747F1">
      <w:pPr>
        <w:pStyle w:val="ListParagraph"/>
        <w:rPr>
          <w:rFonts w:ascii="Proxima Nova" w:hAnsi="Proxima Nova" w:cs="ProximaNova-Regular"/>
          <w:sz w:val="22"/>
          <w:szCs w:val="22"/>
        </w:rPr>
      </w:pPr>
    </w:p>
    <w:p w14:paraId="7F0B3A71" w14:textId="03CEE289" w:rsidR="006747F1" w:rsidRPr="006747F1" w:rsidRDefault="006747F1" w:rsidP="006747F1">
      <w:pPr>
        <w:adjustRightInd w:val="0"/>
        <w:rPr>
          <w:rFonts w:ascii="Proxima Nova" w:hAnsi="Proxima Nova" w:cs="ProximaNova-Regular"/>
          <w:b/>
          <w:bCs/>
          <w:i/>
          <w:iCs/>
          <w:sz w:val="22"/>
          <w:szCs w:val="22"/>
        </w:rPr>
      </w:pPr>
      <w:r w:rsidRPr="006747F1">
        <w:rPr>
          <w:rFonts w:ascii="Proxima Nova" w:hAnsi="Proxima Nova" w:cs="ProximaNova-Regular"/>
          <w:b/>
          <w:bCs/>
          <w:i/>
          <w:iCs/>
          <w:sz w:val="22"/>
          <w:szCs w:val="22"/>
        </w:rPr>
        <w:t>Key Messages for Staff and Faculty:</w:t>
      </w:r>
    </w:p>
    <w:p w14:paraId="628C8747" w14:textId="06FDEDF2" w:rsidR="00153FB4" w:rsidRPr="00153FB4" w:rsidRDefault="00153FB4" w:rsidP="00153FB4">
      <w:pPr>
        <w:pStyle w:val="ListParagraph"/>
        <w:numPr>
          <w:ilvl w:val="0"/>
          <w:numId w:val="15"/>
        </w:numPr>
        <w:rPr>
          <w:rFonts w:ascii="Proxima Nova" w:hAnsi="Proxima Nova" w:cs="ProximaNova-Regular"/>
          <w:sz w:val="22"/>
          <w:szCs w:val="22"/>
        </w:rPr>
      </w:pPr>
      <w:r w:rsidRPr="00153FB4">
        <w:rPr>
          <w:rFonts w:ascii="Proxima Nova" w:hAnsi="Proxima Nova" w:cs="ProximaNova-Regular"/>
          <w:b/>
          <w:bCs/>
          <w:sz w:val="22"/>
          <w:szCs w:val="22"/>
        </w:rPr>
        <w:t xml:space="preserve">The bond is about creating a better environment for EVERYONE on campus. </w:t>
      </w:r>
      <w:r w:rsidRPr="00153FB4">
        <w:rPr>
          <w:rFonts w:ascii="Proxima Nova" w:hAnsi="Proxima Nova" w:cs="ProximaNova-Regular"/>
          <w:sz w:val="22"/>
          <w:szCs w:val="22"/>
        </w:rPr>
        <w:t xml:space="preserve">Please support us by voting on </w:t>
      </w:r>
      <w:r w:rsidR="00D20CAF">
        <w:rPr>
          <w:rFonts w:ascii="Proxima Nova" w:hAnsi="Proxima Nova" w:cs="ProximaNova-Regular"/>
          <w:sz w:val="22"/>
          <w:szCs w:val="22"/>
        </w:rPr>
        <w:t>the GO bond for higher education.</w:t>
      </w:r>
    </w:p>
    <w:p w14:paraId="072AE30A" w14:textId="77777777" w:rsidR="00153FB4" w:rsidRPr="00153FB4" w:rsidRDefault="00153FB4" w:rsidP="00153FB4">
      <w:pPr>
        <w:pStyle w:val="ListParagraph"/>
        <w:numPr>
          <w:ilvl w:val="0"/>
          <w:numId w:val="15"/>
        </w:numPr>
        <w:rPr>
          <w:rFonts w:ascii="Proxima Nova" w:hAnsi="Proxima Nova" w:cs="ProximaNova-Regular"/>
          <w:sz w:val="22"/>
          <w:szCs w:val="22"/>
        </w:rPr>
      </w:pPr>
      <w:r w:rsidRPr="00153FB4">
        <w:rPr>
          <w:rFonts w:ascii="Proxima Nova" w:hAnsi="Proxima Nova" w:cs="ProximaNova-Regular"/>
          <w:b/>
          <w:bCs/>
          <w:sz w:val="22"/>
          <w:szCs w:val="22"/>
        </w:rPr>
        <w:t xml:space="preserve">Every vote counts. </w:t>
      </w:r>
      <w:r w:rsidRPr="00153FB4">
        <w:rPr>
          <w:rFonts w:ascii="Proxima Nova" w:hAnsi="Proxima Nova" w:cs="ProximaNova-Regular"/>
          <w:sz w:val="22"/>
          <w:szCs w:val="22"/>
        </w:rPr>
        <w:t>You may think casting your ballot on this bond issue doesn’t matter – but it does. Sometimes just a few votes make a high difference.</w:t>
      </w:r>
    </w:p>
    <w:p w14:paraId="4B46E875" w14:textId="7433374A" w:rsidR="00DB598D" w:rsidRPr="00153FB4" w:rsidRDefault="00153FB4" w:rsidP="00845322">
      <w:pPr>
        <w:pStyle w:val="ListParagraph"/>
        <w:numPr>
          <w:ilvl w:val="0"/>
          <w:numId w:val="15"/>
        </w:numPr>
        <w:adjustRightInd w:val="0"/>
        <w:rPr>
          <w:rFonts w:ascii="Proxima Nova" w:hAnsi="Proxima Nova" w:cs="ProximaNova-Regular"/>
          <w:sz w:val="22"/>
          <w:szCs w:val="22"/>
        </w:rPr>
      </w:pPr>
      <w:r w:rsidRPr="00153FB4">
        <w:rPr>
          <w:rFonts w:ascii="Proxima Nova" w:hAnsi="Proxima Nova" w:cs="ProximaNova-Regular"/>
          <w:b/>
          <w:bCs/>
          <w:sz w:val="22"/>
          <w:szCs w:val="22"/>
        </w:rPr>
        <w:lastRenderedPageBreak/>
        <w:t>While the bond cannot fund salaries for staff or faculty, it is vital to the economic health of our college/university/school.</w:t>
      </w:r>
      <w:r w:rsidRPr="00153FB4">
        <w:rPr>
          <w:rFonts w:ascii="Proxima Nova" w:hAnsi="Proxima Nova" w:cs="ProximaNova-Regular"/>
          <w:sz w:val="22"/>
          <w:szCs w:val="22"/>
        </w:rPr>
        <w:t xml:space="preserve"> We need to maintain and upgrade our facilities and technology to stay current and attract and grow our student body.</w:t>
      </w:r>
    </w:p>
    <w:p w14:paraId="70F57F1F" w14:textId="453A8D4C" w:rsidR="00153FB4" w:rsidRDefault="00153FB4" w:rsidP="00845322">
      <w:pPr>
        <w:pStyle w:val="ListParagraph"/>
        <w:numPr>
          <w:ilvl w:val="0"/>
          <w:numId w:val="15"/>
        </w:numPr>
        <w:adjustRightInd w:val="0"/>
        <w:rPr>
          <w:rFonts w:ascii="Proxima Nova" w:hAnsi="Proxima Nova" w:cs="ProximaNova-Regular"/>
          <w:sz w:val="22"/>
          <w:szCs w:val="22"/>
        </w:rPr>
      </w:pPr>
      <w:r w:rsidRPr="00153FB4">
        <w:rPr>
          <w:rFonts w:ascii="Proxima Nova" w:hAnsi="Proxima Nova" w:cs="ProximaNova-Regular"/>
          <w:b/>
          <w:bCs/>
          <w:sz w:val="22"/>
          <w:szCs w:val="22"/>
        </w:rPr>
        <w:t>Please spread the word about the bond.</w:t>
      </w:r>
      <w:r w:rsidRPr="00153FB4">
        <w:rPr>
          <w:rFonts w:ascii="Proxima Nova" w:hAnsi="Proxima Nova" w:cs="ProximaNova-Regular"/>
          <w:sz w:val="22"/>
          <w:szCs w:val="22"/>
        </w:rPr>
        <w:t xml:space="preserve"> Talk with your students (faculty), family, friends and others in the community about how important it is.</w:t>
      </w:r>
    </w:p>
    <w:p w14:paraId="718433A2" w14:textId="34A2FD4F" w:rsidR="00153FB4" w:rsidRDefault="00153FB4" w:rsidP="00153FB4">
      <w:pPr>
        <w:adjustRightInd w:val="0"/>
        <w:rPr>
          <w:rFonts w:ascii="Proxima Nova" w:hAnsi="Proxima Nova" w:cs="ProximaNova-Regular"/>
          <w:b/>
          <w:bCs/>
          <w:sz w:val="22"/>
          <w:szCs w:val="22"/>
        </w:rPr>
      </w:pPr>
      <w:r>
        <w:rPr>
          <w:rFonts w:ascii="Proxima Nova" w:hAnsi="Proxima Nova" w:cs="ProximaNova-Regular"/>
          <w:b/>
          <w:bCs/>
          <w:sz w:val="22"/>
          <w:szCs w:val="22"/>
        </w:rPr>
        <w:t>Tools:</w:t>
      </w:r>
    </w:p>
    <w:p w14:paraId="63114F74" w14:textId="56FB45F6" w:rsidR="00153FB4" w:rsidRPr="00153FB4" w:rsidRDefault="00153FB4" w:rsidP="00153FB4">
      <w:pPr>
        <w:pStyle w:val="ListParagraph"/>
        <w:numPr>
          <w:ilvl w:val="0"/>
          <w:numId w:val="16"/>
        </w:numPr>
        <w:adjustRightInd w:val="0"/>
        <w:rPr>
          <w:rFonts w:ascii="Proxima Nova" w:hAnsi="Proxima Nova" w:cs="ProximaNova-Regular"/>
          <w:sz w:val="22"/>
          <w:szCs w:val="22"/>
        </w:rPr>
      </w:pPr>
      <w:r w:rsidRPr="00153FB4">
        <w:rPr>
          <w:rFonts w:ascii="Proxima Nova" w:hAnsi="Proxima Nova" w:cs="ProximaNova-Regular"/>
          <w:sz w:val="22"/>
          <w:szCs w:val="22"/>
        </w:rPr>
        <w:t xml:space="preserve">Mini-Posters </w:t>
      </w:r>
    </w:p>
    <w:p w14:paraId="4D4CB63A" w14:textId="2BC27C54" w:rsidR="00153FB4" w:rsidRPr="00153FB4" w:rsidRDefault="00153FB4" w:rsidP="00153FB4">
      <w:pPr>
        <w:pStyle w:val="ListParagraph"/>
        <w:numPr>
          <w:ilvl w:val="0"/>
          <w:numId w:val="16"/>
        </w:numPr>
        <w:adjustRightInd w:val="0"/>
        <w:rPr>
          <w:rFonts w:ascii="Proxima Nova" w:hAnsi="Proxima Nova" w:cs="ProximaNova-Regular"/>
          <w:sz w:val="22"/>
          <w:szCs w:val="22"/>
        </w:rPr>
      </w:pPr>
      <w:r w:rsidRPr="00153FB4">
        <w:rPr>
          <w:rFonts w:ascii="Proxima Nova" w:hAnsi="Proxima Nova" w:cs="ProximaNova-Regular"/>
          <w:sz w:val="22"/>
          <w:szCs w:val="22"/>
        </w:rPr>
        <w:t>Brochure</w:t>
      </w:r>
      <w:r w:rsidR="00D20CAF">
        <w:rPr>
          <w:rFonts w:ascii="Proxima Nova" w:hAnsi="Proxima Nova" w:cs="ProximaNova-Regular"/>
          <w:sz w:val="22"/>
          <w:szCs w:val="22"/>
        </w:rPr>
        <w:t>s</w:t>
      </w:r>
    </w:p>
    <w:p w14:paraId="2BAB2999" w14:textId="77777777" w:rsidR="00D20CAF" w:rsidRDefault="00153FB4" w:rsidP="00153FB4">
      <w:pPr>
        <w:pStyle w:val="ListParagraph"/>
        <w:numPr>
          <w:ilvl w:val="0"/>
          <w:numId w:val="16"/>
        </w:numPr>
        <w:adjustRightInd w:val="0"/>
        <w:rPr>
          <w:rFonts w:ascii="Proxima Nova" w:hAnsi="Proxima Nova" w:cs="ProximaNova-Regular"/>
          <w:sz w:val="22"/>
          <w:szCs w:val="22"/>
        </w:rPr>
      </w:pPr>
      <w:r w:rsidRPr="00153FB4">
        <w:rPr>
          <w:rFonts w:ascii="Proxima Nova" w:hAnsi="Proxima Nova" w:cs="ProximaNova-Regular"/>
          <w:sz w:val="22"/>
          <w:szCs w:val="22"/>
        </w:rPr>
        <w:t>Targeted emails t</w:t>
      </w:r>
    </w:p>
    <w:p w14:paraId="54912091" w14:textId="77777777" w:rsidR="00D20CAF" w:rsidRDefault="00D20CAF" w:rsidP="00153FB4">
      <w:pPr>
        <w:pStyle w:val="ListParagraph"/>
        <w:numPr>
          <w:ilvl w:val="0"/>
          <w:numId w:val="16"/>
        </w:numPr>
        <w:adjustRightInd w:val="0"/>
        <w:rPr>
          <w:rFonts w:ascii="Proxima Nova" w:hAnsi="Proxima Nova" w:cs="ProximaNova-Regular"/>
          <w:sz w:val="22"/>
          <w:szCs w:val="22"/>
        </w:rPr>
      </w:pPr>
      <w:r>
        <w:rPr>
          <w:rFonts w:ascii="Proxima Nova" w:hAnsi="Proxima Nova" w:cs="ProximaNova-Regular"/>
          <w:sz w:val="22"/>
          <w:szCs w:val="22"/>
        </w:rPr>
        <w:t>Power Point</w:t>
      </w:r>
    </w:p>
    <w:p w14:paraId="2412C08B" w14:textId="0A5DB116" w:rsidR="00153FB4" w:rsidRPr="00D20CAF" w:rsidRDefault="00D20CAF" w:rsidP="00911067">
      <w:pPr>
        <w:pStyle w:val="ListParagraph"/>
        <w:numPr>
          <w:ilvl w:val="0"/>
          <w:numId w:val="16"/>
        </w:numPr>
        <w:adjustRightInd w:val="0"/>
        <w:rPr>
          <w:rFonts w:ascii="Proxima Nova" w:hAnsi="Proxima Nova" w:cs="ProximaNova-Regular"/>
          <w:sz w:val="22"/>
          <w:szCs w:val="22"/>
        </w:rPr>
      </w:pPr>
      <w:r w:rsidRPr="00D20CAF">
        <w:rPr>
          <w:rFonts w:ascii="Proxima Nova" w:hAnsi="Proxima Nova" w:cs="ProximaNova-Regular"/>
          <w:sz w:val="22"/>
          <w:szCs w:val="22"/>
        </w:rPr>
        <w:t>Specialty giveways (if you have the budget)</w:t>
      </w:r>
    </w:p>
    <w:p w14:paraId="56B5A984" w14:textId="77777777" w:rsidR="00153FB4" w:rsidRDefault="00153FB4" w:rsidP="00153FB4">
      <w:pPr>
        <w:adjustRightInd w:val="0"/>
        <w:rPr>
          <w:rFonts w:ascii="Proxima Nova" w:hAnsi="Proxima Nova" w:cs="ProximaNova-Regular"/>
          <w:sz w:val="22"/>
          <w:szCs w:val="22"/>
        </w:rPr>
      </w:pPr>
    </w:p>
    <w:p w14:paraId="0C7F224B" w14:textId="3940E8C0" w:rsidR="00153FB4" w:rsidRDefault="00153FB4" w:rsidP="00153FB4">
      <w:pPr>
        <w:adjustRightInd w:val="0"/>
        <w:rPr>
          <w:rFonts w:ascii="Proxima Nova" w:hAnsi="Proxima Nova" w:cs="ProximaNova-Regular"/>
          <w:b/>
          <w:bCs/>
          <w:color w:val="E2A855"/>
          <w:sz w:val="28"/>
          <w:szCs w:val="28"/>
          <w:u w:val="single"/>
        </w:rPr>
      </w:pPr>
      <w:r w:rsidRPr="00153FB4">
        <w:rPr>
          <w:rFonts w:ascii="Proxima Nova" w:hAnsi="Proxima Nova" w:cs="ProximaNova-Regular"/>
          <w:b/>
          <w:bCs/>
          <w:color w:val="E2A855"/>
          <w:sz w:val="28"/>
          <w:szCs w:val="28"/>
          <w:u w:val="single"/>
        </w:rPr>
        <w:t>Alumni and Donors</w:t>
      </w:r>
    </w:p>
    <w:p w14:paraId="77574B73" w14:textId="7FFB6E07" w:rsidR="00F74CC8" w:rsidRDefault="00F74CC8" w:rsidP="00F74CC8">
      <w:pPr>
        <w:pStyle w:val="ListParagraph"/>
        <w:numPr>
          <w:ilvl w:val="0"/>
          <w:numId w:val="17"/>
        </w:numPr>
        <w:adjustRightInd w:val="0"/>
        <w:rPr>
          <w:rFonts w:ascii="Proxima Nova" w:hAnsi="Proxima Nova" w:cs="ProximaNova-Regular"/>
          <w:sz w:val="22"/>
          <w:szCs w:val="22"/>
        </w:rPr>
      </w:pPr>
      <w:r w:rsidRPr="00F74CC8">
        <w:rPr>
          <w:rFonts w:ascii="Proxima Nova" w:hAnsi="Proxima Nova" w:cs="ProximaNova-Regular"/>
          <w:sz w:val="22"/>
          <w:szCs w:val="22"/>
        </w:rPr>
        <w:t xml:space="preserve">Alumni and donors to your foundation can be powerful allies in the </w:t>
      </w:r>
      <w:r w:rsidR="00D20CAF">
        <w:rPr>
          <w:rFonts w:ascii="Proxima Nova" w:hAnsi="Proxima Nova" w:cs="ProximaNova-Regular"/>
          <w:sz w:val="22"/>
          <w:szCs w:val="22"/>
        </w:rPr>
        <w:t>b</w:t>
      </w:r>
      <w:r w:rsidRPr="00F74CC8">
        <w:rPr>
          <w:rFonts w:ascii="Proxima Nova" w:hAnsi="Proxima Nova" w:cs="ProximaNova-Regular"/>
          <w:sz w:val="22"/>
          <w:szCs w:val="22"/>
        </w:rPr>
        <w:t xml:space="preserve">ond campaign. </w:t>
      </w:r>
      <w:r>
        <w:rPr>
          <w:rFonts w:ascii="Proxima Nova" w:hAnsi="Proxima Nova" w:cs="ProximaNova-Regular"/>
          <w:sz w:val="22"/>
          <w:szCs w:val="22"/>
        </w:rPr>
        <w:t>Assuming you have email lists or mailing lists, plan to tap into this audience.</w:t>
      </w:r>
    </w:p>
    <w:p w14:paraId="3D2BF464" w14:textId="77777777" w:rsidR="00F74CC8" w:rsidRDefault="00F74CC8" w:rsidP="00F74CC8">
      <w:pPr>
        <w:adjustRightInd w:val="0"/>
        <w:rPr>
          <w:rFonts w:ascii="Proxima Nova" w:hAnsi="Proxima Nova" w:cs="ProximaNova-Regular"/>
          <w:sz w:val="22"/>
          <w:szCs w:val="22"/>
        </w:rPr>
      </w:pPr>
    </w:p>
    <w:p w14:paraId="4E744ACB" w14:textId="0C51E6C8" w:rsidR="00F74CC8" w:rsidRDefault="00F74CC8" w:rsidP="00F74CC8">
      <w:pPr>
        <w:pStyle w:val="ListParagraph"/>
        <w:numPr>
          <w:ilvl w:val="0"/>
          <w:numId w:val="17"/>
        </w:numPr>
        <w:adjustRightInd w:val="0"/>
        <w:rPr>
          <w:rFonts w:ascii="Proxima Nova" w:hAnsi="Proxima Nova" w:cs="ProximaNova-Regular"/>
          <w:sz w:val="22"/>
          <w:szCs w:val="22"/>
        </w:rPr>
      </w:pPr>
      <w:r>
        <w:rPr>
          <w:rFonts w:ascii="Proxima Nova" w:hAnsi="Proxima Nova" w:cs="ProximaNova-Regular"/>
          <w:sz w:val="22"/>
          <w:szCs w:val="22"/>
        </w:rPr>
        <w:t>If you can narrow email lists or mail lists to donors and alumni in New Mexico, do so over the summer so you are prepared for fall.</w:t>
      </w:r>
    </w:p>
    <w:p w14:paraId="0A06493B" w14:textId="77777777" w:rsidR="00F74CC8" w:rsidRPr="00F74CC8" w:rsidRDefault="00F74CC8" w:rsidP="00F74CC8">
      <w:pPr>
        <w:pStyle w:val="ListParagraph"/>
        <w:rPr>
          <w:rFonts w:ascii="Proxima Nova" w:hAnsi="Proxima Nova" w:cs="ProximaNova-Regular"/>
          <w:sz w:val="22"/>
          <w:szCs w:val="22"/>
        </w:rPr>
      </w:pPr>
    </w:p>
    <w:p w14:paraId="0CDCB487" w14:textId="0865FE59" w:rsidR="00F74CC8" w:rsidRDefault="00F74CC8" w:rsidP="00F74CC8">
      <w:pPr>
        <w:pStyle w:val="ListParagraph"/>
        <w:numPr>
          <w:ilvl w:val="0"/>
          <w:numId w:val="17"/>
        </w:numPr>
        <w:adjustRightInd w:val="0"/>
        <w:rPr>
          <w:rFonts w:ascii="Proxima Nova" w:hAnsi="Proxima Nova" w:cs="ProximaNova-Regular"/>
          <w:sz w:val="22"/>
          <w:szCs w:val="22"/>
        </w:rPr>
      </w:pPr>
      <w:r>
        <w:rPr>
          <w:rFonts w:ascii="Proxima Nova" w:hAnsi="Proxima Nova" w:cs="ProximaNova-Regular"/>
          <w:sz w:val="22"/>
          <w:szCs w:val="22"/>
        </w:rPr>
        <w:t>Thank them for their support (donors) and for being a part of the student body of your college, university or school (alumni) and let them know their support is needed for the higher education bond.</w:t>
      </w:r>
    </w:p>
    <w:p w14:paraId="6CFE99A7" w14:textId="77777777" w:rsidR="00F74CC8" w:rsidRPr="00F74CC8" w:rsidRDefault="00F74CC8" w:rsidP="00F74CC8">
      <w:pPr>
        <w:pStyle w:val="ListParagraph"/>
        <w:rPr>
          <w:rFonts w:ascii="Proxima Nova" w:hAnsi="Proxima Nova" w:cs="ProximaNova-Regular"/>
          <w:sz w:val="22"/>
          <w:szCs w:val="22"/>
        </w:rPr>
      </w:pPr>
    </w:p>
    <w:p w14:paraId="392F7740" w14:textId="3D1F3DEF" w:rsidR="00F74CC8" w:rsidRDefault="00F74CC8" w:rsidP="00F74CC8">
      <w:pPr>
        <w:pStyle w:val="ListParagraph"/>
        <w:numPr>
          <w:ilvl w:val="0"/>
          <w:numId w:val="17"/>
        </w:numPr>
        <w:adjustRightInd w:val="0"/>
        <w:rPr>
          <w:rFonts w:ascii="Proxima Nova" w:hAnsi="Proxima Nova" w:cs="ProximaNova-Regular"/>
          <w:sz w:val="22"/>
          <w:szCs w:val="22"/>
        </w:rPr>
      </w:pPr>
      <w:r>
        <w:rPr>
          <w:rFonts w:ascii="Proxima Nova" w:hAnsi="Proxima Nova" w:cs="ProximaNova-Regular"/>
          <w:sz w:val="22"/>
          <w:szCs w:val="22"/>
        </w:rPr>
        <w:t>Plan a mailing just after Labor Day consisting of a letter (which we will provide) and the brochure.</w:t>
      </w:r>
    </w:p>
    <w:p w14:paraId="43C9A371" w14:textId="77777777" w:rsidR="00F74CC8" w:rsidRPr="00F74CC8" w:rsidRDefault="00F74CC8" w:rsidP="00F74CC8">
      <w:pPr>
        <w:pStyle w:val="ListParagraph"/>
        <w:rPr>
          <w:rFonts w:ascii="Proxima Nova" w:hAnsi="Proxima Nova" w:cs="ProximaNova-Regular"/>
          <w:sz w:val="22"/>
          <w:szCs w:val="22"/>
        </w:rPr>
      </w:pPr>
    </w:p>
    <w:p w14:paraId="44CB3C00" w14:textId="19817836" w:rsidR="00F74CC8" w:rsidRDefault="00F74CC8" w:rsidP="00F74CC8">
      <w:pPr>
        <w:pStyle w:val="ListParagraph"/>
        <w:numPr>
          <w:ilvl w:val="0"/>
          <w:numId w:val="17"/>
        </w:numPr>
        <w:adjustRightInd w:val="0"/>
        <w:rPr>
          <w:rFonts w:ascii="Proxima Nova" w:hAnsi="Proxima Nova" w:cs="ProximaNova-Regular"/>
          <w:sz w:val="22"/>
          <w:szCs w:val="22"/>
        </w:rPr>
      </w:pPr>
      <w:r>
        <w:rPr>
          <w:rFonts w:ascii="Proxima Nova" w:hAnsi="Proxima Nova" w:cs="ProximaNova-Regular"/>
          <w:sz w:val="22"/>
          <w:szCs w:val="22"/>
        </w:rPr>
        <w:t>Plan at least two email blasts to those for whom you have email addresses.</w:t>
      </w:r>
    </w:p>
    <w:p w14:paraId="28CD4273" w14:textId="77777777" w:rsidR="00F74CC8" w:rsidRDefault="00F74CC8" w:rsidP="00F74CC8">
      <w:pPr>
        <w:ind w:left="360"/>
        <w:rPr>
          <w:rFonts w:ascii="Proxima Nova" w:hAnsi="Proxima Nova" w:cs="ProximaNova-Regular"/>
          <w:sz w:val="22"/>
          <w:szCs w:val="22"/>
        </w:rPr>
      </w:pPr>
    </w:p>
    <w:p w14:paraId="1F0958F3" w14:textId="0535FA16" w:rsidR="00F74CC8" w:rsidRDefault="00F74CC8" w:rsidP="00F74CC8">
      <w:pPr>
        <w:pStyle w:val="ListParagraph"/>
        <w:numPr>
          <w:ilvl w:val="0"/>
          <w:numId w:val="17"/>
        </w:numPr>
        <w:rPr>
          <w:rFonts w:ascii="Proxima Nova" w:hAnsi="Proxima Nova" w:cs="ProximaNova-Regular"/>
          <w:sz w:val="22"/>
          <w:szCs w:val="22"/>
        </w:rPr>
      </w:pPr>
      <w:r>
        <w:rPr>
          <w:rFonts w:ascii="Proxima Nova" w:hAnsi="Proxima Nova" w:cs="ProximaNova-Regular"/>
          <w:sz w:val="22"/>
          <w:szCs w:val="22"/>
        </w:rPr>
        <w:t>If you have formal alumni groups, ask if you can make a presentation</w:t>
      </w:r>
      <w:r w:rsidR="00D20CAF">
        <w:rPr>
          <w:rFonts w:ascii="Proxima Nova" w:hAnsi="Proxima Nova" w:cs="ProximaNova-Regular"/>
          <w:sz w:val="22"/>
          <w:szCs w:val="22"/>
        </w:rPr>
        <w:t>.</w:t>
      </w:r>
      <w:r>
        <w:rPr>
          <w:rFonts w:ascii="Proxima Nova" w:hAnsi="Proxima Nova" w:cs="ProximaNova-Regular"/>
          <w:sz w:val="22"/>
          <w:szCs w:val="22"/>
        </w:rPr>
        <w:t>.</w:t>
      </w:r>
    </w:p>
    <w:p w14:paraId="09F4E6EF" w14:textId="77777777" w:rsidR="00F74CC8" w:rsidRPr="00F74CC8" w:rsidRDefault="00F74CC8" w:rsidP="00F74CC8">
      <w:pPr>
        <w:pStyle w:val="ListParagraph"/>
        <w:rPr>
          <w:rFonts w:ascii="Proxima Nova" w:hAnsi="Proxima Nova" w:cs="ProximaNova-Regular"/>
          <w:sz w:val="22"/>
          <w:szCs w:val="22"/>
        </w:rPr>
      </w:pPr>
    </w:p>
    <w:p w14:paraId="2AFF8CE7" w14:textId="1B359405" w:rsidR="00F74CC8" w:rsidRDefault="00F74CC8" w:rsidP="00F74CC8">
      <w:pPr>
        <w:adjustRightInd w:val="0"/>
        <w:rPr>
          <w:rFonts w:ascii="Proxima Nova" w:hAnsi="Proxima Nova" w:cs="ProximaNova-Regular"/>
          <w:b/>
          <w:bCs/>
          <w:sz w:val="22"/>
          <w:szCs w:val="22"/>
        </w:rPr>
      </w:pPr>
      <w:r w:rsidRPr="00F74CC8">
        <w:rPr>
          <w:rFonts w:ascii="Proxima Nova" w:hAnsi="Proxima Nova" w:cs="ProximaNova-Regular"/>
          <w:b/>
          <w:bCs/>
          <w:sz w:val="22"/>
          <w:szCs w:val="22"/>
        </w:rPr>
        <w:t>Key Messages for Alumni and Donors</w:t>
      </w:r>
      <w:r>
        <w:rPr>
          <w:rFonts w:ascii="Proxima Nova" w:hAnsi="Proxima Nova" w:cs="ProximaNova-Regular"/>
          <w:b/>
          <w:bCs/>
          <w:sz w:val="22"/>
          <w:szCs w:val="22"/>
        </w:rPr>
        <w:t>:</w:t>
      </w:r>
    </w:p>
    <w:p w14:paraId="471CB600" w14:textId="4133B09D" w:rsidR="00F74CC8" w:rsidRDefault="00F74CC8" w:rsidP="00F74CC8">
      <w:pPr>
        <w:pStyle w:val="ListParagraph"/>
        <w:numPr>
          <w:ilvl w:val="0"/>
          <w:numId w:val="18"/>
        </w:numPr>
        <w:adjustRightInd w:val="0"/>
        <w:rPr>
          <w:rFonts w:ascii="Proxima Nova" w:hAnsi="Proxima Nova" w:cs="ProximaNova-Regular"/>
          <w:sz w:val="22"/>
          <w:szCs w:val="22"/>
        </w:rPr>
      </w:pPr>
      <w:r w:rsidRPr="00F74CC8">
        <w:rPr>
          <w:rFonts w:ascii="Proxima Nova" w:hAnsi="Proxima Nova" w:cs="ProximaNova-Regular"/>
          <w:b/>
          <w:bCs/>
          <w:sz w:val="22"/>
          <w:szCs w:val="22"/>
        </w:rPr>
        <w:t>Your support of our college/university/school has always been appreciated</w:t>
      </w:r>
      <w:r>
        <w:rPr>
          <w:rFonts w:ascii="Proxima Nova" w:hAnsi="Proxima Nova" w:cs="ProximaNova-Regular"/>
          <w:sz w:val="22"/>
          <w:szCs w:val="22"/>
        </w:rPr>
        <w:t xml:space="preserve"> and is needed now more than ever. Please vote on the higher education bond in the upcoming election.</w:t>
      </w:r>
    </w:p>
    <w:p w14:paraId="07A07942" w14:textId="3235E833" w:rsidR="00F74CC8" w:rsidRDefault="00F74CC8" w:rsidP="00F74CC8">
      <w:pPr>
        <w:pStyle w:val="ListParagraph"/>
        <w:numPr>
          <w:ilvl w:val="0"/>
          <w:numId w:val="18"/>
        </w:numPr>
        <w:adjustRightInd w:val="0"/>
        <w:rPr>
          <w:rFonts w:ascii="Proxima Nova" w:hAnsi="Proxima Nova" w:cs="ProximaNova-Regular"/>
          <w:b/>
          <w:bCs/>
          <w:sz w:val="22"/>
          <w:szCs w:val="22"/>
        </w:rPr>
      </w:pPr>
      <w:r w:rsidRPr="00F74CC8">
        <w:rPr>
          <w:rFonts w:ascii="Proxima Nova" w:hAnsi="Proxima Nova" w:cs="ProximaNova-Regular"/>
          <w:b/>
          <w:bCs/>
          <w:sz w:val="22"/>
          <w:szCs w:val="22"/>
        </w:rPr>
        <w:t xml:space="preserve">We were pleased to have you as a member of our student body and are </w:t>
      </w:r>
      <w:r w:rsidR="00BB6249" w:rsidRPr="00F74CC8">
        <w:rPr>
          <w:rFonts w:ascii="Proxima Nova" w:hAnsi="Proxima Nova" w:cs="ProximaNova-Regular"/>
          <w:b/>
          <w:bCs/>
          <w:sz w:val="22"/>
          <w:szCs w:val="22"/>
        </w:rPr>
        <w:t>asking for</w:t>
      </w:r>
      <w:r w:rsidRPr="00F74CC8">
        <w:rPr>
          <w:rFonts w:ascii="Proxima Nova" w:hAnsi="Proxima Nova" w:cs="ProximaNova-Regular"/>
          <w:b/>
          <w:bCs/>
          <w:sz w:val="22"/>
          <w:szCs w:val="22"/>
        </w:rPr>
        <w:t xml:space="preserve"> your support so that we can continue educating future generations.</w:t>
      </w:r>
      <w:r>
        <w:rPr>
          <w:rFonts w:ascii="Proxima Nova" w:hAnsi="Proxima Nova" w:cs="ProximaNova-Regular"/>
          <w:b/>
          <w:bCs/>
          <w:sz w:val="22"/>
          <w:szCs w:val="22"/>
        </w:rPr>
        <w:t xml:space="preserve"> </w:t>
      </w:r>
    </w:p>
    <w:p w14:paraId="16DB6D09" w14:textId="61CD6F13" w:rsidR="00F74CC8" w:rsidRDefault="00F74CC8" w:rsidP="00F74CC8">
      <w:pPr>
        <w:adjustRightInd w:val="0"/>
        <w:rPr>
          <w:rFonts w:ascii="Proxima Nova" w:hAnsi="Proxima Nova" w:cs="ProximaNova-Regular"/>
          <w:b/>
          <w:bCs/>
          <w:sz w:val="22"/>
          <w:szCs w:val="22"/>
        </w:rPr>
      </w:pPr>
    </w:p>
    <w:p w14:paraId="4BF4FBB2" w14:textId="0ED05D87" w:rsidR="00F74CC8" w:rsidRDefault="00F74CC8" w:rsidP="00F74CC8">
      <w:pPr>
        <w:adjustRightInd w:val="0"/>
        <w:rPr>
          <w:rFonts w:ascii="Proxima Nova" w:hAnsi="Proxima Nova" w:cs="ProximaNova-Regular"/>
          <w:b/>
          <w:bCs/>
          <w:sz w:val="22"/>
          <w:szCs w:val="22"/>
        </w:rPr>
      </w:pPr>
      <w:r>
        <w:rPr>
          <w:rFonts w:ascii="Proxima Nova" w:hAnsi="Proxima Nova" w:cs="ProximaNova-Regular"/>
          <w:b/>
          <w:bCs/>
          <w:sz w:val="22"/>
          <w:szCs w:val="22"/>
        </w:rPr>
        <w:t>Tools:</w:t>
      </w:r>
    </w:p>
    <w:p w14:paraId="44F2AED4" w14:textId="77777777" w:rsidR="00D20CAF" w:rsidRDefault="00F74CC8" w:rsidP="00F74CC8">
      <w:pPr>
        <w:pStyle w:val="ListParagraph"/>
        <w:numPr>
          <w:ilvl w:val="0"/>
          <w:numId w:val="19"/>
        </w:numPr>
        <w:adjustRightInd w:val="0"/>
        <w:rPr>
          <w:rFonts w:ascii="Proxima Nova" w:hAnsi="Proxima Nova" w:cs="ProximaNova-Regular"/>
          <w:sz w:val="22"/>
          <w:szCs w:val="22"/>
        </w:rPr>
      </w:pPr>
      <w:r w:rsidRPr="00F74CC8">
        <w:rPr>
          <w:rFonts w:ascii="Proxima Nova" w:hAnsi="Proxima Nova" w:cs="ProximaNova-Regular"/>
          <w:sz w:val="22"/>
          <w:szCs w:val="22"/>
        </w:rPr>
        <w:t xml:space="preserve">Letter </w:t>
      </w:r>
    </w:p>
    <w:p w14:paraId="637ADAD3" w14:textId="77777777" w:rsidR="00D20CAF" w:rsidRDefault="00D20CAF" w:rsidP="00F74CC8">
      <w:pPr>
        <w:pStyle w:val="ListParagraph"/>
        <w:numPr>
          <w:ilvl w:val="0"/>
          <w:numId w:val="19"/>
        </w:numPr>
        <w:adjustRightInd w:val="0"/>
        <w:rPr>
          <w:rFonts w:ascii="Proxima Nova" w:hAnsi="Proxima Nova" w:cs="ProximaNova-Regular"/>
          <w:sz w:val="22"/>
          <w:szCs w:val="22"/>
        </w:rPr>
      </w:pPr>
      <w:r>
        <w:rPr>
          <w:rFonts w:ascii="Proxima Nova" w:hAnsi="Proxima Nova" w:cs="ProximaNova-Regular"/>
          <w:sz w:val="22"/>
          <w:szCs w:val="22"/>
        </w:rPr>
        <w:t>Brochures</w:t>
      </w:r>
    </w:p>
    <w:p w14:paraId="36229328" w14:textId="11A6B785" w:rsidR="00F74CC8" w:rsidRPr="00F74CC8" w:rsidRDefault="00D20CAF" w:rsidP="00F74CC8">
      <w:pPr>
        <w:pStyle w:val="ListParagraph"/>
        <w:numPr>
          <w:ilvl w:val="0"/>
          <w:numId w:val="19"/>
        </w:numPr>
        <w:adjustRightInd w:val="0"/>
        <w:rPr>
          <w:rFonts w:ascii="Proxima Nova" w:hAnsi="Proxima Nova" w:cs="ProximaNova-Regular"/>
          <w:sz w:val="22"/>
          <w:szCs w:val="22"/>
        </w:rPr>
      </w:pPr>
      <w:r>
        <w:rPr>
          <w:rFonts w:ascii="Proxima Nova" w:hAnsi="Proxima Nova" w:cs="ProximaNova-Regular"/>
          <w:sz w:val="22"/>
          <w:szCs w:val="22"/>
        </w:rPr>
        <w:t>Power Point (potentially)</w:t>
      </w:r>
    </w:p>
    <w:p w14:paraId="376D5360" w14:textId="1305FEFA" w:rsidR="00F74CC8" w:rsidRPr="00F74CC8" w:rsidRDefault="00F74CC8" w:rsidP="00F74CC8">
      <w:pPr>
        <w:pStyle w:val="ListParagraph"/>
        <w:numPr>
          <w:ilvl w:val="0"/>
          <w:numId w:val="19"/>
        </w:numPr>
        <w:adjustRightInd w:val="0"/>
        <w:rPr>
          <w:rFonts w:ascii="Proxima Nova" w:hAnsi="Proxima Nova" w:cs="ProximaNova-Regular"/>
          <w:sz w:val="22"/>
          <w:szCs w:val="22"/>
        </w:rPr>
      </w:pPr>
      <w:r w:rsidRPr="00F74CC8">
        <w:rPr>
          <w:rFonts w:ascii="Proxima Nova" w:hAnsi="Proxima Nova" w:cs="ProximaNova-Regular"/>
          <w:sz w:val="22"/>
          <w:szCs w:val="22"/>
        </w:rPr>
        <w:t>Email blasts</w:t>
      </w:r>
      <w:r>
        <w:rPr>
          <w:rFonts w:ascii="Proxima Nova" w:hAnsi="Proxima Nova" w:cs="ProximaNova-Regular"/>
          <w:sz w:val="22"/>
          <w:szCs w:val="22"/>
        </w:rPr>
        <w:t xml:space="preserve"> (different versions for alumni and donors)</w:t>
      </w:r>
    </w:p>
    <w:p w14:paraId="04997828" w14:textId="77777777" w:rsidR="00F74CC8" w:rsidRDefault="00F74CC8" w:rsidP="00F74CC8">
      <w:pPr>
        <w:adjustRightInd w:val="0"/>
        <w:rPr>
          <w:rFonts w:ascii="Proxima Nova" w:hAnsi="Proxima Nova" w:cs="ProximaNova-Regular"/>
          <w:sz w:val="22"/>
          <w:szCs w:val="22"/>
        </w:rPr>
      </w:pPr>
    </w:p>
    <w:p w14:paraId="411ADC89" w14:textId="77777777" w:rsidR="0059758D" w:rsidRDefault="0059758D" w:rsidP="00F74CC8">
      <w:pPr>
        <w:adjustRightInd w:val="0"/>
        <w:rPr>
          <w:rFonts w:ascii="Proxima Nova" w:hAnsi="Proxima Nova" w:cs="ProximaNova-Regular"/>
          <w:sz w:val="22"/>
          <w:szCs w:val="22"/>
        </w:rPr>
      </w:pPr>
    </w:p>
    <w:p w14:paraId="00B470C8" w14:textId="77777777" w:rsidR="0059758D" w:rsidRDefault="0059758D" w:rsidP="00F74CC8">
      <w:pPr>
        <w:adjustRightInd w:val="0"/>
        <w:rPr>
          <w:rFonts w:ascii="Proxima Nova" w:hAnsi="Proxima Nova" w:cs="ProximaNova-Regular"/>
          <w:sz w:val="22"/>
          <w:szCs w:val="22"/>
        </w:rPr>
      </w:pPr>
    </w:p>
    <w:p w14:paraId="20967722" w14:textId="77777777" w:rsidR="0059758D" w:rsidRDefault="0059758D" w:rsidP="00F74CC8">
      <w:pPr>
        <w:adjustRightInd w:val="0"/>
        <w:rPr>
          <w:rFonts w:ascii="Proxima Nova" w:hAnsi="Proxima Nova" w:cs="ProximaNova-Regular"/>
          <w:sz w:val="22"/>
          <w:szCs w:val="22"/>
        </w:rPr>
      </w:pPr>
    </w:p>
    <w:p w14:paraId="4F93A514" w14:textId="2C09FD30" w:rsidR="00F74CC8" w:rsidRDefault="00F74CC8" w:rsidP="00F74CC8">
      <w:pPr>
        <w:adjustRightInd w:val="0"/>
        <w:rPr>
          <w:rFonts w:ascii="Proxima Nova" w:hAnsi="Proxima Nova" w:cs="ProximaNova-Regular"/>
          <w:b/>
          <w:bCs/>
          <w:color w:val="E2A855"/>
          <w:sz w:val="28"/>
          <w:szCs w:val="28"/>
          <w:u w:val="single"/>
        </w:rPr>
      </w:pPr>
      <w:r w:rsidRPr="00F74CC8">
        <w:rPr>
          <w:rFonts w:ascii="Proxima Nova" w:hAnsi="Proxima Nova" w:cs="ProximaNova-Regular"/>
          <w:b/>
          <w:bCs/>
          <w:color w:val="E2A855"/>
          <w:sz w:val="28"/>
          <w:szCs w:val="28"/>
          <w:u w:val="single"/>
        </w:rPr>
        <w:lastRenderedPageBreak/>
        <w:t>Vendors and Partners</w:t>
      </w:r>
    </w:p>
    <w:p w14:paraId="4FF2E51D" w14:textId="40270D53" w:rsidR="00D20CAF" w:rsidRDefault="0062411B" w:rsidP="00F74CC8">
      <w:pPr>
        <w:adjustRightInd w:val="0"/>
        <w:rPr>
          <w:rFonts w:ascii="Proxima Nova" w:hAnsi="Proxima Nova" w:cs="ProximaNova-Regular"/>
          <w:sz w:val="22"/>
          <w:szCs w:val="22"/>
        </w:rPr>
      </w:pPr>
      <w:r>
        <w:rPr>
          <w:rFonts w:ascii="Proxima Nova" w:hAnsi="Proxima Nova" w:cs="ProximaNova-Regular"/>
          <w:sz w:val="22"/>
          <w:szCs w:val="22"/>
        </w:rPr>
        <w:t>Each college, university and school has partnerships with vendors and civic and community clubs</w:t>
      </w:r>
      <w:r w:rsidR="00D20CAF">
        <w:rPr>
          <w:rFonts w:ascii="Proxima Nova" w:hAnsi="Proxima Nova" w:cs="ProximaNova-Regular"/>
          <w:sz w:val="22"/>
          <w:szCs w:val="22"/>
        </w:rPr>
        <w:t>.</w:t>
      </w:r>
      <w:r>
        <w:rPr>
          <w:rFonts w:ascii="Proxima Nova" w:hAnsi="Proxima Nova" w:cs="ProximaNova-Regular"/>
          <w:sz w:val="22"/>
          <w:szCs w:val="22"/>
        </w:rPr>
        <w:t xml:space="preserve">Tap into these partnerships to educate those groups and individuals who already support you on the importance </w:t>
      </w:r>
      <w:r w:rsidR="009A234D">
        <w:rPr>
          <w:rFonts w:ascii="Proxima Nova" w:hAnsi="Proxima Nova" w:cs="ProximaNova-Regular"/>
          <w:sz w:val="22"/>
          <w:szCs w:val="22"/>
        </w:rPr>
        <w:t xml:space="preserve">of </w:t>
      </w:r>
      <w:r w:rsidR="00D20CAF">
        <w:rPr>
          <w:rFonts w:ascii="Proxima Nova" w:hAnsi="Proxima Nova" w:cs="ProximaNova-Regular"/>
          <w:sz w:val="22"/>
          <w:szCs w:val="22"/>
        </w:rPr>
        <w:t xml:space="preserve">voting on the </w:t>
      </w:r>
      <w:r>
        <w:rPr>
          <w:rFonts w:ascii="Proxima Nova" w:hAnsi="Proxima Nova" w:cs="ProximaNova-Regular"/>
          <w:sz w:val="22"/>
          <w:szCs w:val="22"/>
        </w:rPr>
        <w:t>higher education bond.</w:t>
      </w:r>
    </w:p>
    <w:p w14:paraId="731CB991" w14:textId="77777777" w:rsidR="00D20CAF" w:rsidRDefault="00D20CAF" w:rsidP="00F74CC8">
      <w:pPr>
        <w:adjustRightInd w:val="0"/>
        <w:rPr>
          <w:rFonts w:ascii="Proxima Nova" w:hAnsi="Proxima Nova" w:cs="ProximaNova-Regular"/>
          <w:sz w:val="22"/>
          <w:szCs w:val="22"/>
        </w:rPr>
      </w:pPr>
    </w:p>
    <w:p w14:paraId="161ABF88" w14:textId="77777777" w:rsidR="00D20CAF" w:rsidRDefault="00D20CAF" w:rsidP="00D20CAF">
      <w:pPr>
        <w:pStyle w:val="ListParagraph"/>
        <w:numPr>
          <w:ilvl w:val="0"/>
          <w:numId w:val="25"/>
        </w:numPr>
        <w:adjustRightInd w:val="0"/>
        <w:rPr>
          <w:rFonts w:ascii="Proxima Nova" w:hAnsi="Proxima Nova" w:cs="ProximaNova-Regular"/>
          <w:sz w:val="22"/>
          <w:szCs w:val="22"/>
        </w:rPr>
      </w:pPr>
      <w:r w:rsidRPr="00D20CAF">
        <w:rPr>
          <w:rFonts w:ascii="Proxima Nova" w:hAnsi="Proxima Nova" w:cs="ProximaNova-Regular"/>
          <w:sz w:val="22"/>
          <w:szCs w:val="22"/>
        </w:rPr>
        <w:t>If appropriate, offer</w:t>
      </w:r>
      <w:r>
        <w:rPr>
          <w:rFonts w:ascii="Proxima Nova" w:hAnsi="Proxima Nova" w:cs="ProximaNova-Regular"/>
          <w:sz w:val="22"/>
          <w:szCs w:val="22"/>
        </w:rPr>
        <w:t xml:space="preserve"> to provide brochures, bill stuffers or email blasts for distribution.</w:t>
      </w:r>
    </w:p>
    <w:p w14:paraId="0CEAC6B4" w14:textId="1BB736BE" w:rsidR="00F74CC8" w:rsidRPr="00D20CAF" w:rsidRDefault="00D20CAF" w:rsidP="00D20CAF">
      <w:pPr>
        <w:pStyle w:val="ListParagraph"/>
        <w:numPr>
          <w:ilvl w:val="0"/>
          <w:numId w:val="25"/>
        </w:numPr>
        <w:adjustRightInd w:val="0"/>
        <w:rPr>
          <w:rFonts w:ascii="Proxima Nova" w:hAnsi="Proxima Nova" w:cs="ProximaNova-Regular"/>
          <w:sz w:val="22"/>
          <w:szCs w:val="22"/>
        </w:rPr>
      </w:pPr>
      <w:r>
        <w:rPr>
          <w:rFonts w:ascii="Proxima Nova" w:hAnsi="Proxima Nova" w:cs="ProximaNova-Regular"/>
          <w:sz w:val="22"/>
          <w:szCs w:val="22"/>
        </w:rPr>
        <w:t>If appropriate, offer to make presentations.</w:t>
      </w:r>
      <w:r w:rsidR="0062411B" w:rsidRPr="00D20CAF">
        <w:rPr>
          <w:rFonts w:ascii="Proxima Nova" w:hAnsi="Proxima Nova" w:cs="ProximaNova-Regular"/>
          <w:sz w:val="22"/>
          <w:szCs w:val="22"/>
        </w:rPr>
        <w:br/>
      </w:r>
    </w:p>
    <w:p w14:paraId="5CFF536A" w14:textId="277FEA5D" w:rsidR="0062411B" w:rsidRPr="007D3BE8" w:rsidRDefault="00FF18AE" w:rsidP="00F74CC8">
      <w:pPr>
        <w:adjustRightInd w:val="0"/>
        <w:rPr>
          <w:rFonts w:ascii="Proxima Nova" w:hAnsi="Proxima Nova" w:cs="ProximaNova-Regular"/>
          <w:b/>
          <w:bCs/>
          <w:sz w:val="22"/>
          <w:szCs w:val="22"/>
        </w:rPr>
      </w:pPr>
      <w:r w:rsidRPr="007D3BE8">
        <w:rPr>
          <w:rFonts w:ascii="Proxima Nova" w:hAnsi="Proxima Nova" w:cs="ProximaNova-Regular"/>
          <w:b/>
          <w:bCs/>
          <w:sz w:val="22"/>
          <w:szCs w:val="22"/>
        </w:rPr>
        <w:t xml:space="preserve">Key Message for </w:t>
      </w:r>
      <w:r w:rsidR="007D3BE8" w:rsidRPr="007D3BE8">
        <w:rPr>
          <w:rFonts w:ascii="Proxima Nova" w:hAnsi="Proxima Nova" w:cs="ProximaNova-Regular"/>
          <w:b/>
          <w:bCs/>
          <w:sz w:val="22"/>
          <w:szCs w:val="22"/>
        </w:rPr>
        <w:t>Vendors and Partners</w:t>
      </w:r>
    </w:p>
    <w:p w14:paraId="50965D8C" w14:textId="39ADA470" w:rsidR="007D3BE8" w:rsidRPr="007D3BE8" w:rsidRDefault="007D3BE8" w:rsidP="007D3BE8">
      <w:pPr>
        <w:pStyle w:val="ListParagraph"/>
        <w:numPr>
          <w:ilvl w:val="0"/>
          <w:numId w:val="20"/>
        </w:numPr>
        <w:adjustRightInd w:val="0"/>
        <w:rPr>
          <w:rFonts w:ascii="Proxima Nova" w:hAnsi="Proxima Nova" w:cs="ProximaNova-Regular"/>
          <w:i/>
          <w:iCs/>
          <w:sz w:val="22"/>
          <w:szCs w:val="22"/>
        </w:rPr>
      </w:pPr>
      <w:r w:rsidRPr="007D3BE8">
        <w:rPr>
          <w:rFonts w:ascii="Proxima Nova" w:hAnsi="Proxima Nova" w:cs="ProximaNova-Regular"/>
          <w:b/>
          <w:bCs/>
          <w:sz w:val="22"/>
          <w:szCs w:val="22"/>
        </w:rPr>
        <w:t>We enjoy working with you and hope you will vote on the GO bond for higher education in the upcoming election</w:t>
      </w:r>
      <w:r w:rsidR="005F38ED" w:rsidRPr="007D3BE8">
        <w:rPr>
          <w:rFonts w:ascii="Proxima Nova" w:hAnsi="Proxima Nova" w:cs="ProximaNova-Regular"/>
          <w:b/>
          <w:bCs/>
          <w:sz w:val="22"/>
          <w:szCs w:val="22"/>
        </w:rPr>
        <w:t>.</w:t>
      </w:r>
      <w:r w:rsidR="005F38ED">
        <w:rPr>
          <w:rFonts w:ascii="Proxima Nova" w:hAnsi="Proxima Nova" w:cs="ProximaNova-Regular"/>
          <w:sz w:val="22"/>
          <w:szCs w:val="22"/>
        </w:rPr>
        <w:t xml:space="preserve"> </w:t>
      </w:r>
      <w:r w:rsidRPr="007D3BE8">
        <w:rPr>
          <w:rFonts w:ascii="Proxima Nova" w:hAnsi="Proxima Nova" w:cs="ProximaNova-Regular"/>
          <w:i/>
          <w:iCs/>
          <w:sz w:val="22"/>
          <w:szCs w:val="22"/>
        </w:rPr>
        <w:t>(NOTE: Tone and wording will be critical. You do not want to imply that continuing to work with them is contingent on their vote in favor of the bond.)</w:t>
      </w:r>
    </w:p>
    <w:p w14:paraId="09C6F9E2" w14:textId="215DE9F7" w:rsidR="007D3BE8" w:rsidRPr="007D3BE8" w:rsidRDefault="007D3BE8" w:rsidP="007D3BE8">
      <w:pPr>
        <w:pStyle w:val="ListParagraph"/>
        <w:numPr>
          <w:ilvl w:val="0"/>
          <w:numId w:val="20"/>
        </w:numPr>
        <w:adjustRightInd w:val="0"/>
        <w:rPr>
          <w:rFonts w:ascii="Proxima Nova" w:hAnsi="Proxima Nova" w:cs="ProximaNova-Regular"/>
          <w:sz w:val="22"/>
          <w:szCs w:val="22"/>
        </w:rPr>
      </w:pPr>
      <w:r w:rsidRPr="007D3BE8">
        <w:rPr>
          <w:rFonts w:ascii="Proxima Nova" w:hAnsi="Proxima Nova" w:cs="ProximaNova-Regular"/>
          <w:b/>
          <w:bCs/>
          <w:sz w:val="22"/>
          <w:szCs w:val="22"/>
        </w:rPr>
        <w:t xml:space="preserve">Our </w:t>
      </w:r>
      <w:r>
        <w:rPr>
          <w:rFonts w:ascii="Proxima Nova" w:hAnsi="Proxima Nova" w:cs="ProximaNova-Regular"/>
          <w:b/>
          <w:bCs/>
          <w:sz w:val="22"/>
          <w:szCs w:val="22"/>
        </w:rPr>
        <w:t>college/university/</w:t>
      </w:r>
      <w:r w:rsidRPr="007D3BE8">
        <w:rPr>
          <w:rFonts w:ascii="Proxima Nova" w:hAnsi="Proxima Nova" w:cs="ProximaNova-Regular"/>
          <w:b/>
          <w:bCs/>
          <w:sz w:val="22"/>
          <w:szCs w:val="22"/>
        </w:rPr>
        <w:t xml:space="preserve">school really enjoys hosting your meetings. </w:t>
      </w:r>
      <w:r w:rsidRPr="007D3BE8">
        <w:rPr>
          <w:rFonts w:ascii="Proxima Nova" w:hAnsi="Proxima Nova" w:cs="ProximaNova-Regular"/>
          <w:sz w:val="22"/>
          <w:szCs w:val="22"/>
        </w:rPr>
        <w:t>We hope you enjoy your time on campus and will note in the upcoming GO Bond for higher education election.</w:t>
      </w:r>
    </w:p>
    <w:p w14:paraId="049EE5A7" w14:textId="77777777" w:rsidR="007D3BE8" w:rsidRDefault="007D3BE8" w:rsidP="007D3BE8">
      <w:pPr>
        <w:adjustRightInd w:val="0"/>
        <w:rPr>
          <w:rFonts w:ascii="Proxima Nova" w:hAnsi="Proxima Nova" w:cs="ProximaNova-Regular"/>
          <w:sz w:val="22"/>
          <w:szCs w:val="22"/>
        </w:rPr>
      </w:pPr>
    </w:p>
    <w:p w14:paraId="606B43AC" w14:textId="47652510" w:rsidR="007D3BE8" w:rsidRPr="0059758D" w:rsidRDefault="007D3BE8" w:rsidP="007D3BE8">
      <w:pPr>
        <w:adjustRightInd w:val="0"/>
        <w:rPr>
          <w:rFonts w:ascii="Proxima Nova" w:hAnsi="Proxima Nova" w:cs="ProximaNova-Regular"/>
          <w:b/>
          <w:bCs/>
          <w:sz w:val="22"/>
          <w:szCs w:val="22"/>
        </w:rPr>
      </w:pPr>
      <w:r w:rsidRPr="0059758D">
        <w:rPr>
          <w:rFonts w:ascii="Proxima Nova" w:hAnsi="Proxima Nova" w:cs="ProximaNova-Regular"/>
          <w:b/>
          <w:bCs/>
          <w:sz w:val="22"/>
          <w:szCs w:val="22"/>
        </w:rPr>
        <w:t>Tool</w:t>
      </w:r>
      <w:r w:rsidR="0059758D" w:rsidRPr="0059758D">
        <w:rPr>
          <w:rFonts w:ascii="Proxima Nova" w:hAnsi="Proxima Nova" w:cs="ProximaNova-Regular"/>
          <w:b/>
          <w:bCs/>
          <w:sz w:val="22"/>
          <w:szCs w:val="22"/>
        </w:rPr>
        <w:t>s</w:t>
      </w:r>
      <w:r w:rsidRPr="0059758D">
        <w:rPr>
          <w:rFonts w:ascii="Proxima Nova" w:hAnsi="Proxima Nova" w:cs="ProximaNova-Regular"/>
          <w:b/>
          <w:bCs/>
          <w:sz w:val="22"/>
          <w:szCs w:val="22"/>
        </w:rPr>
        <w:t>:</w:t>
      </w:r>
    </w:p>
    <w:p w14:paraId="37016A9A" w14:textId="720C75AF" w:rsidR="00D20CAF" w:rsidRDefault="00D20CAF" w:rsidP="007D3BE8">
      <w:pPr>
        <w:adjustRightInd w:val="0"/>
        <w:rPr>
          <w:rFonts w:ascii="Proxima Nova" w:hAnsi="Proxima Nova" w:cs="ProximaNova-Regular"/>
          <w:sz w:val="22"/>
          <w:szCs w:val="22"/>
        </w:rPr>
      </w:pPr>
      <w:r>
        <w:rPr>
          <w:rFonts w:ascii="Proxima Nova" w:hAnsi="Proxima Nova" w:cs="ProximaNova-Regular"/>
          <w:sz w:val="22"/>
          <w:szCs w:val="22"/>
        </w:rPr>
        <w:t>Brochures (potentially)</w:t>
      </w:r>
    </w:p>
    <w:p w14:paraId="748CADF6" w14:textId="77777777" w:rsidR="00D20CAF" w:rsidRDefault="00D20CAF" w:rsidP="007D3BE8">
      <w:pPr>
        <w:adjustRightInd w:val="0"/>
        <w:rPr>
          <w:rFonts w:ascii="Proxima Nova" w:hAnsi="Proxima Nova" w:cs="ProximaNova-Regular"/>
          <w:sz w:val="22"/>
          <w:szCs w:val="22"/>
        </w:rPr>
      </w:pPr>
      <w:r>
        <w:rPr>
          <w:rFonts w:ascii="Proxima Nova" w:hAnsi="Proxima Nova" w:cs="ProximaNova-Regular"/>
          <w:sz w:val="22"/>
          <w:szCs w:val="22"/>
        </w:rPr>
        <w:t>Bill inserts</w:t>
      </w:r>
    </w:p>
    <w:p w14:paraId="6E8A5D0F" w14:textId="77777777" w:rsidR="00D20CAF" w:rsidRDefault="00D20CAF" w:rsidP="007D3BE8">
      <w:pPr>
        <w:adjustRightInd w:val="0"/>
        <w:rPr>
          <w:rFonts w:ascii="Proxima Nova" w:hAnsi="Proxima Nova" w:cs="ProximaNova-Regular"/>
          <w:sz w:val="22"/>
          <w:szCs w:val="22"/>
        </w:rPr>
      </w:pPr>
      <w:r>
        <w:rPr>
          <w:rFonts w:ascii="Proxima Nova" w:hAnsi="Proxima Nova" w:cs="ProximaNova-Regular"/>
          <w:sz w:val="22"/>
          <w:szCs w:val="22"/>
        </w:rPr>
        <w:t>Power Point</w:t>
      </w:r>
    </w:p>
    <w:p w14:paraId="25756C16" w14:textId="77777777" w:rsidR="00D20CAF" w:rsidRDefault="00D20CAF" w:rsidP="007D3BE8">
      <w:pPr>
        <w:adjustRightInd w:val="0"/>
        <w:rPr>
          <w:rFonts w:ascii="Proxima Nova" w:hAnsi="Proxima Nova" w:cs="ProximaNova-Regular"/>
          <w:sz w:val="22"/>
          <w:szCs w:val="22"/>
        </w:rPr>
      </w:pPr>
      <w:r>
        <w:rPr>
          <w:rFonts w:ascii="Proxima Nova" w:hAnsi="Proxima Nova" w:cs="ProximaNova-Regular"/>
          <w:sz w:val="22"/>
          <w:szCs w:val="22"/>
        </w:rPr>
        <w:t>Email blasts</w:t>
      </w:r>
    </w:p>
    <w:p w14:paraId="4FBDCD40" w14:textId="77777777" w:rsidR="007D3BE8" w:rsidRDefault="007D3BE8" w:rsidP="007D3BE8">
      <w:pPr>
        <w:adjustRightInd w:val="0"/>
        <w:rPr>
          <w:rFonts w:ascii="Proxima Nova" w:hAnsi="Proxima Nova" w:cs="ProximaNova-Regular"/>
          <w:sz w:val="22"/>
          <w:szCs w:val="22"/>
        </w:rPr>
      </w:pPr>
    </w:p>
    <w:p w14:paraId="3CC55D12" w14:textId="5BAB7622" w:rsidR="007D3BE8" w:rsidRDefault="00347D49" w:rsidP="007D3BE8">
      <w:pPr>
        <w:adjustRightInd w:val="0"/>
        <w:rPr>
          <w:rFonts w:ascii="Proxima Nova" w:hAnsi="Proxima Nova" w:cs="ProximaNova-Regular"/>
          <w:b/>
          <w:bCs/>
          <w:color w:val="E2A855"/>
          <w:sz w:val="28"/>
          <w:szCs w:val="28"/>
          <w:u w:val="single"/>
        </w:rPr>
      </w:pPr>
      <w:r w:rsidRPr="00347D49">
        <w:rPr>
          <w:rFonts w:ascii="Proxima Nova" w:hAnsi="Proxima Nova" w:cs="ProximaNova-Regular"/>
          <w:b/>
          <w:bCs/>
          <w:color w:val="E2A855"/>
          <w:sz w:val="28"/>
          <w:szCs w:val="28"/>
          <w:u w:val="single"/>
        </w:rPr>
        <w:t>Community</w:t>
      </w:r>
    </w:p>
    <w:p w14:paraId="2E95E4E4" w14:textId="761D7433" w:rsidR="00347D49" w:rsidRPr="00347D49" w:rsidRDefault="00347D49" w:rsidP="00347D49">
      <w:pPr>
        <w:pStyle w:val="ListParagraph"/>
        <w:numPr>
          <w:ilvl w:val="0"/>
          <w:numId w:val="28"/>
        </w:numPr>
        <w:adjustRightInd w:val="0"/>
        <w:rPr>
          <w:rFonts w:ascii="Proxima Nova" w:hAnsi="Proxima Nova" w:cs="ProximaNova-Regular"/>
          <w:sz w:val="22"/>
          <w:szCs w:val="22"/>
        </w:rPr>
      </w:pPr>
      <w:r w:rsidRPr="00347D49">
        <w:rPr>
          <w:rFonts w:ascii="Proxima Nova" w:hAnsi="Proxima Nova" w:cs="ProximaNova-Regular"/>
          <w:sz w:val="22"/>
          <w:szCs w:val="22"/>
        </w:rPr>
        <w:t>Identify civic and community groups likely to support the bond and reach out to them about a presentation and/or email blast to their membership.</w:t>
      </w:r>
    </w:p>
    <w:p w14:paraId="058BB050" w14:textId="764F5603" w:rsidR="00347D49" w:rsidRPr="00347D49" w:rsidRDefault="00347D49" w:rsidP="00347D49">
      <w:pPr>
        <w:pStyle w:val="ListParagraph"/>
        <w:numPr>
          <w:ilvl w:val="0"/>
          <w:numId w:val="28"/>
        </w:numPr>
        <w:adjustRightInd w:val="0"/>
        <w:rPr>
          <w:rFonts w:ascii="Proxima Nova" w:hAnsi="Proxima Nova" w:cs="ProximaNova-Regular"/>
          <w:sz w:val="22"/>
          <w:szCs w:val="22"/>
        </w:rPr>
      </w:pPr>
      <w:r w:rsidRPr="00347D49">
        <w:rPr>
          <w:rFonts w:ascii="Proxima Nova" w:hAnsi="Proxima Nova" w:cs="ProximaNova-Regular"/>
          <w:sz w:val="22"/>
          <w:szCs w:val="22"/>
        </w:rPr>
        <w:t>Identify key community events (festivals, fairs etc.) where you can set up a booth with information about the bond.</w:t>
      </w:r>
      <w:r w:rsidR="009A234D">
        <w:rPr>
          <w:rFonts w:ascii="Proxima Nova" w:hAnsi="Proxima Nova" w:cs="ProximaNova-Regular"/>
          <w:sz w:val="22"/>
          <w:szCs w:val="22"/>
        </w:rPr>
        <w:t xml:space="preserve"> If you have budget, offer small specialty advertising giveaways.</w:t>
      </w:r>
    </w:p>
    <w:p w14:paraId="216A192D" w14:textId="0E8E79FE" w:rsidR="00347D49" w:rsidRPr="00347D49" w:rsidRDefault="00347D49" w:rsidP="00347D49">
      <w:pPr>
        <w:pStyle w:val="ListParagraph"/>
        <w:numPr>
          <w:ilvl w:val="0"/>
          <w:numId w:val="28"/>
        </w:numPr>
        <w:adjustRightInd w:val="0"/>
        <w:rPr>
          <w:rFonts w:ascii="Proxima Nova" w:hAnsi="Proxima Nova" w:cs="ProximaNova-Regular"/>
          <w:sz w:val="22"/>
          <w:szCs w:val="22"/>
        </w:rPr>
      </w:pPr>
      <w:r w:rsidRPr="00347D49">
        <w:rPr>
          <w:rFonts w:ascii="Proxima Nova" w:hAnsi="Proxima Nova" w:cs="ProximaNova-Regular"/>
          <w:sz w:val="22"/>
          <w:szCs w:val="22"/>
        </w:rPr>
        <w:t xml:space="preserve">Seek out endorsements from influential leaders in your community. Offer to draft a letter of endorsement or </w:t>
      </w:r>
      <w:r w:rsidR="009A234D">
        <w:rPr>
          <w:rFonts w:ascii="Proxima Nova" w:hAnsi="Proxima Nova" w:cs="ProximaNova-Regular"/>
          <w:sz w:val="22"/>
          <w:szCs w:val="22"/>
        </w:rPr>
        <w:t xml:space="preserve">prepare an </w:t>
      </w:r>
      <w:r w:rsidRPr="00347D49">
        <w:rPr>
          <w:rFonts w:ascii="Proxima Nova" w:hAnsi="Proxima Nova" w:cs="ProximaNova-Regular"/>
          <w:sz w:val="22"/>
          <w:szCs w:val="22"/>
        </w:rPr>
        <w:t>advertisement for them.</w:t>
      </w:r>
    </w:p>
    <w:p w14:paraId="51225FD9" w14:textId="4CF359B0" w:rsidR="00347D49" w:rsidRPr="00347D49" w:rsidRDefault="00347D49" w:rsidP="00347D49">
      <w:pPr>
        <w:pStyle w:val="ListParagraph"/>
        <w:numPr>
          <w:ilvl w:val="0"/>
          <w:numId w:val="28"/>
        </w:numPr>
        <w:adjustRightInd w:val="0"/>
        <w:rPr>
          <w:rFonts w:ascii="Proxima Nova" w:hAnsi="Proxima Nova" w:cs="ProximaNova-Regular"/>
          <w:sz w:val="22"/>
          <w:szCs w:val="22"/>
        </w:rPr>
      </w:pPr>
      <w:r w:rsidRPr="00347D49">
        <w:rPr>
          <w:rFonts w:ascii="Proxima Nova" w:hAnsi="Proxima Nova" w:cs="ProximaNova-Regular"/>
          <w:sz w:val="22"/>
          <w:szCs w:val="22"/>
        </w:rPr>
        <w:t>Consider hosting a Community Forum or Town Hall to discuss why the bond is important and how it would benefit the community as well as the campus.</w:t>
      </w:r>
      <w:r w:rsidR="009A234D">
        <w:rPr>
          <w:rFonts w:ascii="Proxima Nova" w:hAnsi="Proxima Nova" w:cs="ProximaNova-Regular"/>
          <w:sz w:val="22"/>
          <w:szCs w:val="22"/>
        </w:rPr>
        <w:t xml:space="preserve"> </w:t>
      </w:r>
    </w:p>
    <w:p w14:paraId="23784CAB" w14:textId="40322540" w:rsidR="00347D49" w:rsidRPr="00347D49" w:rsidRDefault="00347D49" w:rsidP="00347D49">
      <w:pPr>
        <w:pStyle w:val="ListParagraph"/>
        <w:numPr>
          <w:ilvl w:val="0"/>
          <w:numId w:val="28"/>
        </w:numPr>
        <w:adjustRightInd w:val="0"/>
        <w:rPr>
          <w:rFonts w:ascii="Proxima Nova" w:hAnsi="Proxima Nova" w:cs="ProximaNova-Regular"/>
          <w:sz w:val="22"/>
          <w:szCs w:val="22"/>
        </w:rPr>
      </w:pPr>
      <w:r w:rsidRPr="00347D49">
        <w:rPr>
          <w:rFonts w:ascii="Proxima Nova" w:hAnsi="Proxima Nova" w:cs="ProximaNova-Regular"/>
          <w:sz w:val="22"/>
          <w:szCs w:val="22"/>
        </w:rPr>
        <w:t>Schedule meetings or outreach with major employers in the community</w:t>
      </w:r>
      <w:r w:rsidR="009A234D">
        <w:rPr>
          <w:rFonts w:ascii="Proxima Nova" w:hAnsi="Proxima Nova" w:cs="ProximaNova-Regular"/>
          <w:sz w:val="22"/>
          <w:szCs w:val="22"/>
        </w:rPr>
        <w:t xml:space="preserve"> and ask them if they would be willing to share information with their employees.</w:t>
      </w:r>
    </w:p>
    <w:p w14:paraId="25A88010" w14:textId="1910E3A7" w:rsidR="00347D49" w:rsidRPr="00347D49" w:rsidRDefault="00347D49" w:rsidP="00347D49">
      <w:pPr>
        <w:pStyle w:val="ListParagraph"/>
        <w:numPr>
          <w:ilvl w:val="0"/>
          <w:numId w:val="28"/>
        </w:numPr>
        <w:adjustRightInd w:val="0"/>
        <w:rPr>
          <w:rFonts w:ascii="Proxima Nova" w:hAnsi="Proxima Nova" w:cs="ProximaNova-Regular"/>
          <w:sz w:val="22"/>
          <w:szCs w:val="22"/>
        </w:rPr>
      </w:pPr>
      <w:r w:rsidRPr="00347D49">
        <w:rPr>
          <w:rFonts w:ascii="Proxima Nova" w:hAnsi="Proxima Nova" w:cs="ProximaNova-Regular"/>
          <w:sz w:val="22"/>
          <w:szCs w:val="22"/>
        </w:rPr>
        <w:t>Consider producing and distributing yard signs throughout the community.</w:t>
      </w:r>
    </w:p>
    <w:p w14:paraId="2158B3F2" w14:textId="44A52C7A" w:rsidR="00347D49" w:rsidRPr="00347D49" w:rsidRDefault="00347D49" w:rsidP="00347D49">
      <w:pPr>
        <w:pStyle w:val="ListParagraph"/>
        <w:numPr>
          <w:ilvl w:val="0"/>
          <w:numId w:val="28"/>
        </w:numPr>
        <w:adjustRightInd w:val="0"/>
        <w:rPr>
          <w:rFonts w:ascii="Proxima Nova" w:hAnsi="Proxima Nova" w:cs="ProximaNova-Regular"/>
          <w:sz w:val="22"/>
          <w:szCs w:val="22"/>
        </w:rPr>
      </w:pPr>
      <w:r w:rsidRPr="00347D49">
        <w:rPr>
          <w:rFonts w:ascii="Proxima Nova" w:hAnsi="Proxima Nova" w:cs="ProximaNova-Regular"/>
          <w:sz w:val="22"/>
          <w:szCs w:val="22"/>
        </w:rPr>
        <w:t>Approach your local city council or county commission about a resolution in support of the bond. Offer to draft the resolution for their review and signature.</w:t>
      </w:r>
    </w:p>
    <w:p w14:paraId="35FF61AF" w14:textId="792DCCA8" w:rsidR="00347D49" w:rsidRPr="00347D49" w:rsidRDefault="00347D49" w:rsidP="00347D49">
      <w:pPr>
        <w:pStyle w:val="ListParagraph"/>
        <w:numPr>
          <w:ilvl w:val="0"/>
          <w:numId w:val="28"/>
        </w:numPr>
        <w:adjustRightInd w:val="0"/>
        <w:rPr>
          <w:rFonts w:ascii="Proxima Nova" w:hAnsi="Proxima Nova" w:cs="ProximaNova-Regular"/>
          <w:sz w:val="22"/>
          <w:szCs w:val="22"/>
        </w:rPr>
      </w:pPr>
      <w:r w:rsidRPr="00347D49">
        <w:rPr>
          <w:rFonts w:ascii="Proxima Nova" w:hAnsi="Proxima Nova" w:cs="ProximaNova-Regular"/>
          <w:sz w:val="22"/>
          <w:szCs w:val="22"/>
        </w:rPr>
        <w:t>Have information available at key community events (football games) and post messages on their jumbotrons or screens if appropriate.</w:t>
      </w:r>
    </w:p>
    <w:p w14:paraId="5A9DF787" w14:textId="77777777" w:rsidR="00347D49" w:rsidRDefault="00347D49" w:rsidP="00347D49">
      <w:pPr>
        <w:adjustRightInd w:val="0"/>
        <w:rPr>
          <w:rFonts w:ascii="Proxima Nova" w:hAnsi="Proxima Nova" w:cs="ProximaNova-Regular"/>
          <w:sz w:val="22"/>
          <w:szCs w:val="22"/>
        </w:rPr>
      </w:pPr>
    </w:p>
    <w:p w14:paraId="3B9562F0" w14:textId="798B0938" w:rsidR="004C42F0" w:rsidRDefault="004C42F0" w:rsidP="00347D49">
      <w:pPr>
        <w:adjustRightInd w:val="0"/>
        <w:rPr>
          <w:rFonts w:ascii="Proxima Nova" w:hAnsi="Proxima Nova" w:cs="ProximaNova-Regular"/>
          <w:b/>
          <w:bCs/>
          <w:sz w:val="22"/>
          <w:szCs w:val="22"/>
        </w:rPr>
      </w:pPr>
      <w:r w:rsidRPr="004C42F0">
        <w:rPr>
          <w:rFonts w:ascii="Proxima Nova" w:hAnsi="Proxima Nova" w:cs="ProximaNova-Regular"/>
          <w:b/>
          <w:bCs/>
          <w:sz w:val="22"/>
          <w:szCs w:val="22"/>
        </w:rPr>
        <w:t>Key Messages for the Community</w:t>
      </w:r>
    </w:p>
    <w:p w14:paraId="4CFE51B7" w14:textId="73376518" w:rsidR="004C42F0" w:rsidRPr="009A234D" w:rsidRDefault="004C42F0" w:rsidP="004C42F0">
      <w:pPr>
        <w:pStyle w:val="ListParagraph"/>
        <w:numPr>
          <w:ilvl w:val="0"/>
          <w:numId w:val="29"/>
        </w:numPr>
        <w:adjustRightInd w:val="0"/>
        <w:rPr>
          <w:rFonts w:ascii="Proxima Nova" w:hAnsi="Proxima Nova" w:cs="ProximaNova-Regular"/>
          <w:b/>
          <w:bCs/>
          <w:sz w:val="22"/>
          <w:szCs w:val="22"/>
        </w:rPr>
      </w:pPr>
      <w:r>
        <w:rPr>
          <w:rFonts w:ascii="Proxima Nova" w:hAnsi="Proxima Nova" w:cs="ProximaNova-Regular"/>
          <w:b/>
          <w:bCs/>
          <w:sz w:val="22"/>
          <w:szCs w:val="22"/>
        </w:rPr>
        <w:t xml:space="preserve">The GO Bond is an economic driver for the community and county. </w:t>
      </w:r>
      <w:r>
        <w:rPr>
          <w:rFonts w:ascii="Proxima Nova" w:hAnsi="Proxima Nova" w:cs="ProximaNova-Regular"/>
          <w:sz w:val="22"/>
          <w:szCs w:val="22"/>
        </w:rPr>
        <w:t>Architects and construction workers contribute to the tax base, shop locally, stay at local lodging establishments and purchase local goods and services when they are designing these projects.</w:t>
      </w:r>
    </w:p>
    <w:p w14:paraId="43BD8F10" w14:textId="2AEA1798" w:rsidR="009A234D" w:rsidRPr="009A234D" w:rsidRDefault="009A234D" w:rsidP="004C42F0">
      <w:pPr>
        <w:pStyle w:val="ListParagraph"/>
        <w:numPr>
          <w:ilvl w:val="0"/>
          <w:numId w:val="29"/>
        </w:numPr>
        <w:adjustRightInd w:val="0"/>
        <w:rPr>
          <w:rFonts w:ascii="Proxima Nova" w:hAnsi="Proxima Nova" w:cs="ProximaNova-Regular"/>
          <w:sz w:val="22"/>
          <w:szCs w:val="22"/>
        </w:rPr>
      </w:pPr>
      <w:r>
        <w:rPr>
          <w:rFonts w:ascii="Proxima Nova" w:hAnsi="Proxima Nova" w:cs="ProximaNova-Regular"/>
          <w:b/>
          <w:bCs/>
          <w:sz w:val="22"/>
          <w:szCs w:val="22"/>
        </w:rPr>
        <w:lastRenderedPageBreak/>
        <w:t xml:space="preserve">A strong higher education institution or specialty school in a community helps that community grow and progress. </w:t>
      </w:r>
      <w:r w:rsidRPr="009A234D">
        <w:rPr>
          <w:rFonts w:ascii="Proxima Nova" w:hAnsi="Proxima Nova" w:cs="ProximaNova-Regular"/>
          <w:sz w:val="22"/>
          <w:szCs w:val="22"/>
        </w:rPr>
        <w:t>The campus is a valuable meeting place for community groups and offers arts and performances that attract the entire community.</w:t>
      </w:r>
    </w:p>
    <w:p w14:paraId="1A41BDAA" w14:textId="387A0B8A" w:rsidR="004C42F0" w:rsidRPr="004C42F0" w:rsidRDefault="004C42F0" w:rsidP="004C42F0">
      <w:pPr>
        <w:pStyle w:val="ListParagraph"/>
        <w:numPr>
          <w:ilvl w:val="0"/>
          <w:numId w:val="29"/>
        </w:numPr>
        <w:adjustRightInd w:val="0"/>
        <w:rPr>
          <w:rFonts w:ascii="Proxima Nova" w:hAnsi="Proxima Nova" w:cs="ProximaNova-Regular"/>
          <w:b/>
          <w:bCs/>
          <w:sz w:val="22"/>
          <w:szCs w:val="22"/>
        </w:rPr>
      </w:pPr>
      <w:r>
        <w:rPr>
          <w:rFonts w:ascii="Proxima Nova" w:hAnsi="Proxima Nova" w:cs="ProximaNova-Regular"/>
          <w:b/>
          <w:bCs/>
          <w:sz w:val="22"/>
          <w:szCs w:val="22"/>
        </w:rPr>
        <w:t>The GO Bond creates jobs</w:t>
      </w:r>
      <w:r w:rsidR="005F38ED">
        <w:rPr>
          <w:rFonts w:ascii="Proxima Nova" w:hAnsi="Proxima Nova" w:cs="ProximaNova-Regular"/>
          <w:b/>
          <w:bCs/>
          <w:sz w:val="22"/>
          <w:szCs w:val="22"/>
        </w:rPr>
        <w:t xml:space="preserve">. </w:t>
      </w:r>
      <w:r w:rsidR="009A234D">
        <w:rPr>
          <w:rFonts w:ascii="Proxima Nova" w:hAnsi="Proxima Nova" w:cs="ProximaNova-Regular"/>
          <w:sz w:val="22"/>
          <w:szCs w:val="22"/>
        </w:rPr>
        <w:t>Every $1</w:t>
      </w:r>
      <w:r w:rsidR="006D0C04">
        <w:rPr>
          <w:rFonts w:ascii="Proxima Nova" w:hAnsi="Proxima Nova" w:cs="ProximaNova-Regular"/>
          <w:sz w:val="22"/>
          <w:szCs w:val="22"/>
        </w:rPr>
        <w:t>00,000</w:t>
      </w:r>
      <w:r w:rsidR="009A234D">
        <w:rPr>
          <w:rFonts w:ascii="Proxima Nova" w:hAnsi="Proxima Nova" w:cs="ProximaNova-Regular"/>
          <w:sz w:val="22"/>
          <w:szCs w:val="22"/>
        </w:rPr>
        <w:t xml:space="preserve"> in bond allocation equals one job</w:t>
      </w:r>
      <w:r w:rsidR="005F38ED">
        <w:rPr>
          <w:rFonts w:ascii="Proxima Nova" w:hAnsi="Proxima Nova" w:cs="ProximaNova-Regular"/>
          <w:sz w:val="22"/>
          <w:szCs w:val="22"/>
        </w:rPr>
        <w:t xml:space="preserve">. </w:t>
      </w:r>
      <w:r w:rsidR="009A234D">
        <w:rPr>
          <w:rFonts w:ascii="Proxima Nova" w:hAnsi="Proxima Nova" w:cs="ProximaNova-Regular"/>
          <w:sz w:val="22"/>
          <w:szCs w:val="22"/>
        </w:rPr>
        <w:t>Check the chart below to see how many jobs would be created in your community.</w:t>
      </w:r>
    </w:p>
    <w:p w14:paraId="345F7C0F" w14:textId="015CBFA2" w:rsidR="00DB598D" w:rsidRPr="00DB598D" w:rsidRDefault="00DB598D" w:rsidP="00DB598D">
      <w:pPr>
        <w:adjustRightInd w:val="0"/>
        <w:rPr>
          <w:rFonts w:ascii="Proxima Nova" w:hAnsi="Proxima Nova" w:cs="ProximaNova-Regular"/>
          <w:b/>
          <w:bCs/>
          <w:sz w:val="22"/>
          <w:szCs w:val="22"/>
        </w:rPr>
      </w:pPr>
    </w:p>
    <w:tbl>
      <w:tblPr>
        <w:tblW w:w="5560" w:type="dxa"/>
        <w:tblLook w:val="04A0" w:firstRow="1" w:lastRow="0" w:firstColumn="1" w:lastColumn="0" w:noHBand="0" w:noVBand="1"/>
      </w:tblPr>
      <w:tblGrid>
        <w:gridCol w:w="2361"/>
        <w:gridCol w:w="1232"/>
        <w:gridCol w:w="1967"/>
      </w:tblGrid>
      <w:tr w:rsidR="0059758D" w:rsidRPr="0059758D" w14:paraId="269B15D6" w14:textId="77777777" w:rsidTr="0059758D">
        <w:trPr>
          <w:trHeight w:val="330"/>
        </w:trPr>
        <w:tc>
          <w:tcPr>
            <w:tcW w:w="5560" w:type="dxa"/>
            <w:gridSpan w:val="3"/>
            <w:tcBorders>
              <w:top w:val="single" w:sz="4" w:space="0" w:color="auto"/>
              <w:left w:val="single" w:sz="4" w:space="0" w:color="auto"/>
              <w:bottom w:val="single" w:sz="4" w:space="0" w:color="auto"/>
              <w:right w:val="single" w:sz="4" w:space="0" w:color="auto"/>
            </w:tcBorders>
            <w:shd w:val="clear" w:color="000000" w:fill="F1A983"/>
            <w:noWrap/>
            <w:vAlign w:val="bottom"/>
            <w:hideMark/>
          </w:tcPr>
          <w:p w14:paraId="49719CD9" w14:textId="77777777" w:rsidR="0059758D" w:rsidRPr="0059758D" w:rsidRDefault="0059758D" w:rsidP="0059758D">
            <w:pPr>
              <w:jc w:val="center"/>
              <w:rPr>
                <w:rFonts w:ascii="Arial Narrow" w:hAnsi="Arial Narrow"/>
                <w:b/>
                <w:bCs/>
                <w:color w:val="000000"/>
                <w:sz w:val="22"/>
                <w:szCs w:val="22"/>
              </w:rPr>
            </w:pPr>
            <w:r w:rsidRPr="0059758D">
              <w:rPr>
                <w:rFonts w:ascii="Arial Narrow" w:hAnsi="Arial Narrow"/>
                <w:b/>
                <w:bCs/>
                <w:color w:val="000000"/>
                <w:sz w:val="22"/>
                <w:szCs w:val="22"/>
              </w:rPr>
              <w:t>2026 GO Bond 3</w:t>
            </w:r>
          </w:p>
        </w:tc>
      </w:tr>
      <w:tr w:rsidR="0059758D" w:rsidRPr="0059758D" w14:paraId="2D50931A" w14:textId="77777777" w:rsidTr="0059758D">
        <w:trPr>
          <w:trHeight w:val="330"/>
        </w:trPr>
        <w:tc>
          <w:tcPr>
            <w:tcW w:w="2361" w:type="dxa"/>
            <w:tcBorders>
              <w:top w:val="nil"/>
              <w:left w:val="single" w:sz="4" w:space="0" w:color="auto"/>
              <w:bottom w:val="single" w:sz="4" w:space="0" w:color="auto"/>
              <w:right w:val="single" w:sz="4" w:space="0" w:color="auto"/>
            </w:tcBorders>
            <w:shd w:val="clear" w:color="000000" w:fill="FBE2D5"/>
            <w:noWrap/>
            <w:vAlign w:val="bottom"/>
            <w:hideMark/>
          </w:tcPr>
          <w:p w14:paraId="26A186E3" w14:textId="77777777" w:rsidR="0059758D" w:rsidRPr="0059758D" w:rsidRDefault="0059758D" w:rsidP="0059758D">
            <w:pPr>
              <w:rPr>
                <w:rFonts w:ascii="Arial Narrow" w:hAnsi="Arial Narrow"/>
                <w:b/>
                <w:bCs/>
                <w:color w:val="000000"/>
                <w:sz w:val="22"/>
                <w:szCs w:val="22"/>
              </w:rPr>
            </w:pPr>
            <w:r w:rsidRPr="0059758D">
              <w:rPr>
                <w:rFonts w:ascii="Arial Narrow" w:hAnsi="Arial Narrow"/>
                <w:b/>
                <w:bCs/>
                <w:color w:val="000000"/>
                <w:sz w:val="22"/>
                <w:szCs w:val="22"/>
              </w:rPr>
              <w:t>Community</w:t>
            </w:r>
          </w:p>
        </w:tc>
        <w:tc>
          <w:tcPr>
            <w:tcW w:w="1232" w:type="dxa"/>
            <w:tcBorders>
              <w:top w:val="nil"/>
              <w:left w:val="nil"/>
              <w:bottom w:val="single" w:sz="4" w:space="0" w:color="auto"/>
              <w:right w:val="single" w:sz="4" w:space="0" w:color="auto"/>
            </w:tcBorders>
            <w:shd w:val="clear" w:color="000000" w:fill="FBE2D5"/>
            <w:noWrap/>
            <w:vAlign w:val="bottom"/>
            <w:hideMark/>
          </w:tcPr>
          <w:p w14:paraId="1DC08BA2" w14:textId="77777777" w:rsidR="0059758D" w:rsidRPr="0059758D" w:rsidRDefault="0059758D" w:rsidP="0059758D">
            <w:pPr>
              <w:rPr>
                <w:rFonts w:ascii="Arial Narrow" w:hAnsi="Arial Narrow"/>
                <w:b/>
                <w:bCs/>
                <w:color w:val="000000"/>
                <w:sz w:val="22"/>
                <w:szCs w:val="22"/>
              </w:rPr>
            </w:pPr>
            <w:r w:rsidRPr="0059758D">
              <w:rPr>
                <w:rFonts w:ascii="Arial Narrow" w:hAnsi="Arial Narrow"/>
                <w:b/>
                <w:bCs/>
                <w:color w:val="000000"/>
                <w:sz w:val="22"/>
                <w:szCs w:val="22"/>
              </w:rPr>
              <w:t>County</w:t>
            </w:r>
          </w:p>
        </w:tc>
        <w:tc>
          <w:tcPr>
            <w:tcW w:w="1967" w:type="dxa"/>
            <w:tcBorders>
              <w:top w:val="nil"/>
              <w:left w:val="nil"/>
              <w:bottom w:val="single" w:sz="4" w:space="0" w:color="auto"/>
              <w:right w:val="single" w:sz="4" w:space="0" w:color="auto"/>
            </w:tcBorders>
            <w:shd w:val="clear" w:color="000000" w:fill="FBE2D5"/>
            <w:noWrap/>
            <w:vAlign w:val="bottom"/>
            <w:hideMark/>
          </w:tcPr>
          <w:p w14:paraId="7EB97F2B" w14:textId="77777777" w:rsidR="0059758D" w:rsidRPr="0059758D" w:rsidRDefault="0059758D" w:rsidP="0059758D">
            <w:pPr>
              <w:rPr>
                <w:rFonts w:ascii="Arial Narrow" w:hAnsi="Arial Narrow"/>
                <w:b/>
                <w:bCs/>
                <w:color w:val="000000"/>
                <w:sz w:val="22"/>
                <w:szCs w:val="22"/>
              </w:rPr>
            </w:pPr>
            <w:r w:rsidRPr="0059758D">
              <w:rPr>
                <w:rFonts w:ascii="Arial Narrow" w:hAnsi="Arial Narrow"/>
                <w:b/>
                <w:bCs/>
                <w:color w:val="000000"/>
                <w:sz w:val="22"/>
                <w:szCs w:val="22"/>
              </w:rPr>
              <w:t>Est. Jobs Created</w:t>
            </w:r>
          </w:p>
        </w:tc>
      </w:tr>
      <w:tr w:rsidR="0059758D" w:rsidRPr="0059758D" w14:paraId="3E6B5A79" w14:textId="77777777" w:rsidTr="0059758D">
        <w:trPr>
          <w:trHeight w:val="330"/>
        </w:trPr>
        <w:tc>
          <w:tcPr>
            <w:tcW w:w="2361" w:type="dxa"/>
            <w:tcBorders>
              <w:top w:val="nil"/>
              <w:left w:val="single" w:sz="4" w:space="0" w:color="auto"/>
              <w:bottom w:val="single" w:sz="4" w:space="0" w:color="auto"/>
              <w:right w:val="single" w:sz="4" w:space="0" w:color="auto"/>
            </w:tcBorders>
            <w:noWrap/>
            <w:vAlign w:val="bottom"/>
            <w:hideMark/>
          </w:tcPr>
          <w:p w14:paraId="0728174D" w14:textId="77777777" w:rsidR="0059758D" w:rsidRPr="0059758D" w:rsidRDefault="0059758D" w:rsidP="0059758D">
            <w:pPr>
              <w:rPr>
                <w:rFonts w:ascii="Arial Narrow" w:hAnsi="Arial Narrow"/>
                <w:color w:val="000000"/>
                <w:sz w:val="22"/>
                <w:szCs w:val="22"/>
              </w:rPr>
            </w:pPr>
            <w:r w:rsidRPr="0059758D">
              <w:rPr>
                <w:rFonts w:ascii="Arial Narrow" w:hAnsi="Arial Narrow"/>
                <w:color w:val="000000"/>
                <w:sz w:val="22"/>
                <w:szCs w:val="22"/>
              </w:rPr>
              <w:t>Albuquerque</w:t>
            </w:r>
          </w:p>
        </w:tc>
        <w:tc>
          <w:tcPr>
            <w:tcW w:w="1232" w:type="dxa"/>
            <w:tcBorders>
              <w:top w:val="nil"/>
              <w:left w:val="nil"/>
              <w:bottom w:val="single" w:sz="4" w:space="0" w:color="auto"/>
              <w:right w:val="single" w:sz="4" w:space="0" w:color="auto"/>
            </w:tcBorders>
            <w:noWrap/>
            <w:vAlign w:val="bottom"/>
            <w:hideMark/>
          </w:tcPr>
          <w:p w14:paraId="2812AA0F" w14:textId="77777777" w:rsidR="0059758D" w:rsidRPr="0059758D" w:rsidRDefault="0059758D" w:rsidP="0059758D">
            <w:pPr>
              <w:rPr>
                <w:rFonts w:ascii="Arial Narrow" w:hAnsi="Arial Narrow"/>
                <w:color w:val="000000"/>
                <w:sz w:val="22"/>
                <w:szCs w:val="22"/>
              </w:rPr>
            </w:pPr>
            <w:r w:rsidRPr="0059758D">
              <w:rPr>
                <w:rFonts w:ascii="Arial Narrow" w:hAnsi="Arial Narrow"/>
                <w:color w:val="000000"/>
                <w:sz w:val="22"/>
                <w:szCs w:val="22"/>
              </w:rPr>
              <w:t>Bernalillo</w:t>
            </w:r>
          </w:p>
        </w:tc>
        <w:tc>
          <w:tcPr>
            <w:tcW w:w="1967" w:type="dxa"/>
            <w:tcBorders>
              <w:top w:val="nil"/>
              <w:left w:val="nil"/>
              <w:bottom w:val="single" w:sz="4" w:space="0" w:color="auto"/>
              <w:right w:val="single" w:sz="4" w:space="0" w:color="auto"/>
            </w:tcBorders>
            <w:noWrap/>
            <w:vAlign w:val="bottom"/>
            <w:hideMark/>
          </w:tcPr>
          <w:p w14:paraId="6F12C70E" w14:textId="77777777" w:rsidR="0059758D" w:rsidRPr="0059758D" w:rsidRDefault="0059758D" w:rsidP="0059758D">
            <w:pPr>
              <w:jc w:val="right"/>
              <w:rPr>
                <w:rFonts w:ascii="Arial Narrow" w:hAnsi="Arial Narrow"/>
                <w:color w:val="000000"/>
                <w:sz w:val="22"/>
                <w:szCs w:val="22"/>
              </w:rPr>
            </w:pPr>
            <w:r w:rsidRPr="0059758D">
              <w:rPr>
                <w:rFonts w:ascii="Arial Narrow" w:hAnsi="Arial Narrow"/>
                <w:color w:val="000000"/>
                <w:sz w:val="22"/>
                <w:szCs w:val="22"/>
              </w:rPr>
              <w:t>1,310</w:t>
            </w:r>
          </w:p>
        </w:tc>
      </w:tr>
      <w:tr w:rsidR="0059758D" w:rsidRPr="0059758D" w14:paraId="054CBFDA" w14:textId="77777777" w:rsidTr="0059758D">
        <w:trPr>
          <w:trHeight w:val="330"/>
        </w:trPr>
        <w:tc>
          <w:tcPr>
            <w:tcW w:w="2361" w:type="dxa"/>
            <w:tcBorders>
              <w:top w:val="nil"/>
              <w:left w:val="single" w:sz="4" w:space="0" w:color="auto"/>
              <w:bottom w:val="single" w:sz="4" w:space="0" w:color="auto"/>
              <w:right w:val="single" w:sz="4" w:space="0" w:color="auto"/>
            </w:tcBorders>
            <w:shd w:val="clear" w:color="000000" w:fill="FBE2D5"/>
            <w:noWrap/>
            <w:vAlign w:val="bottom"/>
            <w:hideMark/>
          </w:tcPr>
          <w:p w14:paraId="377AAD7F" w14:textId="77777777" w:rsidR="0059758D" w:rsidRPr="0059758D" w:rsidRDefault="0059758D" w:rsidP="0059758D">
            <w:pPr>
              <w:rPr>
                <w:rFonts w:ascii="Arial Narrow" w:hAnsi="Arial Narrow"/>
                <w:color w:val="000000"/>
                <w:sz w:val="22"/>
                <w:szCs w:val="22"/>
              </w:rPr>
            </w:pPr>
            <w:r w:rsidRPr="0059758D">
              <w:rPr>
                <w:rFonts w:ascii="Arial Narrow" w:hAnsi="Arial Narrow"/>
                <w:color w:val="000000"/>
                <w:sz w:val="22"/>
                <w:szCs w:val="22"/>
              </w:rPr>
              <w:t>Roswell</w:t>
            </w:r>
          </w:p>
        </w:tc>
        <w:tc>
          <w:tcPr>
            <w:tcW w:w="1232" w:type="dxa"/>
            <w:tcBorders>
              <w:top w:val="nil"/>
              <w:left w:val="nil"/>
              <w:bottom w:val="single" w:sz="4" w:space="0" w:color="auto"/>
              <w:right w:val="single" w:sz="4" w:space="0" w:color="auto"/>
            </w:tcBorders>
            <w:shd w:val="clear" w:color="000000" w:fill="FBE2D5"/>
            <w:noWrap/>
            <w:vAlign w:val="bottom"/>
            <w:hideMark/>
          </w:tcPr>
          <w:p w14:paraId="785EBD4C" w14:textId="77777777" w:rsidR="0059758D" w:rsidRPr="0059758D" w:rsidRDefault="0059758D" w:rsidP="0059758D">
            <w:pPr>
              <w:rPr>
                <w:rFonts w:ascii="Arial Narrow" w:hAnsi="Arial Narrow"/>
                <w:color w:val="000000"/>
                <w:sz w:val="22"/>
                <w:szCs w:val="22"/>
              </w:rPr>
            </w:pPr>
            <w:r w:rsidRPr="0059758D">
              <w:rPr>
                <w:rFonts w:ascii="Arial Narrow" w:hAnsi="Arial Narrow"/>
                <w:color w:val="000000"/>
                <w:sz w:val="22"/>
                <w:szCs w:val="22"/>
              </w:rPr>
              <w:t>Chaves</w:t>
            </w:r>
          </w:p>
        </w:tc>
        <w:tc>
          <w:tcPr>
            <w:tcW w:w="1967" w:type="dxa"/>
            <w:tcBorders>
              <w:top w:val="nil"/>
              <w:left w:val="nil"/>
              <w:bottom w:val="single" w:sz="4" w:space="0" w:color="auto"/>
              <w:right w:val="single" w:sz="4" w:space="0" w:color="auto"/>
            </w:tcBorders>
            <w:shd w:val="clear" w:color="000000" w:fill="FBE2D5"/>
            <w:noWrap/>
            <w:vAlign w:val="bottom"/>
            <w:hideMark/>
          </w:tcPr>
          <w:p w14:paraId="6590F67B" w14:textId="77777777" w:rsidR="0059758D" w:rsidRPr="0059758D" w:rsidRDefault="0059758D" w:rsidP="0059758D">
            <w:pPr>
              <w:jc w:val="right"/>
              <w:rPr>
                <w:rFonts w:ascii="Arial Narrow" w:hAnsi="Arial Narrow"/>
                <w:color w:val="000000"/>
                <w:sz w:val="22"/>
                <w:szCs w:val="22"/>
              </w:rPr>
            </w:pPr>
            <w:r w:rsidRPr="0059758D">
              <w:rPr>
                <w:rFonts w:ascii="Arial Narrow" w:hAnsi="Arial Narrow"/>
                <w:color w:val="000000"/>
                <w:sz w:val="22"/>
                <w:szCs w:val="22"/>
              </w:rPr>
              <w:t>80</w:t>
            </w:r>
          </w:p>
        </w:tc>
      </w:tr>
      <w:tr w:rsidR="0059758D" w:rsidRPr="0059758D" w14:paraId="2F0766B0" w14:textId="77777777" w:rsidTr="0059758D">
        <w:trPr>
          <w:trHeight w:val="330"/>
        </w:trPr>
        <w:tc>
          <w:tcPr>
            <w:tcW w:w="2361" w:type="dxa"/>
            <w:tcBorders>
              <w:top w:val="nil"/>
              <w:left w:val="single" w:sz="4" w:space="0" w:color="auto"/>
              <w:bottom w:val="single" w:sz="4" w:space="0" w:color="auto"/>
              <w:right w:val="single" w:sz="4" w:space="0" w:color="auto"/>
            </w:tcBorders>
            <w:noWrap/>
            <w:vAlign w:val="bottom"/>
            <w:hideMark/>
          </w:tcPr>
          <w:p w14:paraId="6C68C8A3" w14:textId="77777777" w:rsidR="0059758D" w:rsidRPr="0059758D" w:rsidRDefault="0059758D" w:rsidP="0059758D">
            <w:pPr>
              <w:rPr>
                <w:rFonts w:ascii="Arial Narrow" w:hAnsi="Arial Narrow"/>
                <w:color w:val="000000"/>
                <w:sz w:val="22"/>
                <w:szCs w:val="22"/>
              </w:rPr>
            </w:pPr>
            <w:r w:rsidRPr="0059758D">
              <w:rPr>
                <w:rFonts w:ascii="Arial Narrow" w:hAnsi="Arial Narrow"/>
                <w:color w:val="000000"/>
                <w:sz w:val="22"/>
                <w:szCs w:val="22"/>
              </w:rPr>
              <w:t>Grants</w:t>
            </w:r>
          </w:p>
        </w:tc>
        <w:tc>
          <w:tcPr>
            <w:tcW w:w="1232" w:type="dxa"/>
            <w:tcBorders>
              <w:top w:val="nil"/>
              <w:left w:val="nil"/>
              <w:bottom w:val="single" w:sz="4" w:space="0" w:color="auto"/>
              <w:right w:val="single" w:sz="4" w:space="0" w:color="auto"/>
            </w:tcBorders>
            <w:noWrap/>
            <w:vAlign w:val="bottom"/>
            <w:hideMark/>
          </w:tcPr>
          <w:p w14:paraId="0AE60922" w14:textId="77777777" w:rsidR="0059758D" w:rsidRPr="0059758D" w:rsidRDefault="0059758D" w:rsidP="0059758D">
            <w:pPr>
              <w:rPr>
                <w:rFonts w:ascii="Arial Narrow" w:hAnsi="Arial Narrow"/>
                <w:color w:val="000000"/>
                <w:sz w:val="22"/>
                <w:szCs w:val="22"/>
              </w:rPr>
            </w:pPr>
            <w:r w:rsidRPr="0059758D">
              <w:rPr>
                <w:rFonts w:ascii="Arial Narrow" w:hAnsi="Arial Narrow"/>
                <w:color w:val="000000"/>
                <w:sz w:val="22"/>
                <w:szCs w:val="22"/>
              </w:rPr>
              <w:t>Cibola</w:t>
            </w:r>
          </w:p>
        </w:tc>
        <w:tc>
          <w:tcPr>
            <w:tcW w:w="1967" w:type="dxa"/>
            <w:tcBorders>
              <w:top w:val="nil"/>
              <w:left w:val="nil"/>
              <w:bottom w:val="single" w:sz="4" w:space="0" w:color="auto"/>
              <w:right w:val="single" w:sz="4" w:space="0" w:color="auto"/>
            </w:tcBorders>
            <w:noWrap/>
            <w:vAlign w:val="bottom"/>
            <w:hideMark/>
          </w:tcPr>
          <w:p w14:paraId="35F910D4" w14:textId="77777777" w:rsidR="0059758D" w:rsidRPr="0059758D" w:rsidRDefault="0059758D" w:rsidP="0059758D">
            <w:pPr>
              <w:jc w:val="right"/>
              <w:rPr>
                <w:rFonts w:ascii="Arial Narrow" w:hAnsi="Arial Narrow"/>
                <w:color w:val="000000"/>
                <w:sz w:val="22"/>
                <w:szCs w:val="22"/>
              </w:rPr>
            </w:pPr>
            <w:r w:rsidRPr="0059758D">
              <w:rPr>
                <w:rFonts w:ascii="Arial Narrow" w:hAnsi="Arial Narrow"/>
                <w:color w:val="000000"/>
                <w:sz w:val="22"/>
                <w:szCs w:val="22"/>
              </w:rPr>
              <w:t>10</w:t>
            </w:r>
          </w:p>
        </w:tc>
      </w:tr>
      <w:tr w:rsidR="0059758D" w:rsidRPr="0059758D" w14:paraId="01643946" w14:textId="77777777" w:rsidTr="0059758D">
        <w:trPr>
          <w:trHeight w:val="330"/>
        </w:trPr>
        <w:tc>
          <w:tcPr>
            <w:tcW w:w="2361" w:type="dxa"/>
            <w:tcBorders>
              <w:top w:val="nil"/>
              <w:left w:val="single" w:sz="4" w:space="0" w:color="auto"/>
              <w:bottom w:val="single" w:sz="4" w:space="0" w:color="auto"/>
              <w:right w:val="single" w:sz="4" w:space="0" w:color="auto"/>
            </w:tcBorders>
            <w:shd w:val="clear" w:color="000000" w:fill="FBE2D5"/>
            <w:noWrap/>
            <w:vAlign w:val="bottom"/>
            <w:hideMark/>
          </w:tcPr>
          <w:p w14:paraId="49FB4754" w14:textId="77777777" w:rsidR="0059758D" w:rsidRPr="0059758D" w:rsidRDefault="0059758D" w:rsidP="0059758D">
            <w:pPr>
              <w:rPr>
                <w:rFonts w:ascii="Arial Narrow" w:hAnsi="Arial Narrow"/>
                <w:color w:val="000000"/>
                <w:sz w:val="22"/>
                <w:szCs w:val="22"/>
              </w:rPr>
            </w:pPr>
            <w:r w:rsidRPr="0059758D">
              <w:rPr>
                <w:rFonts w:ascii="Arial Narrow" w:hAnsi="Arial Narrow"/>
                <w:color w:val="000000"/>
                <w:sz w:val="22"/>
                <w:szCs w:val="22"/>
              </w:rPr>
              <w:t>Clovis</w:t>
            </w:r>
          </w:p>
        </w:tc>
        <w:tc>
          <w:tcPr>
            <w:tcW w:w="1232" w:type="dxa"/>
            <w:tcBorders>
              <w:top w:val="nil"/>
              <w:left w:val="nil"/>
              <w:bottom w:val="single" w:sz="4" w:space="0" w:color="auto"/>
              <w:right w:val="single" w:sz="4" w:space="0" w:color="auto"/>
            </w:tcBorders>
            <w:shd w:val="clear" w:color="000000" w:fill="FBE2D5"/>
            <w:noWrap/>
            <w:vAlign w:val="bottom"/>
            <w:hideMark/>
          </w:tcPr>
          <w:p w14:paraId="47EC2FBE" w14:textId="77777777" w:rsidR="0059758D" w:rsidRPr="0059758D" w:rsidRDefault="0059758D" w:rsidP="0059758D">
            <w:pPr>
              <w:rPr>
                <w:rFonts w:ascii="Arial Narrow" w:hAnsi="Arial Narrow"/>
                <w:color w:val="000000"/>
                <w:sz w:val="22"/>
                <w:szCs w:val="22"/>
              </w:rPr>
            </w:pPr>
            <w:r w:rsidRPr="0059758D">
              <w:rPr>
                <w:rFonts w:ascii="Arial Narrow" w:hAnsi="Arial Narrow"/>
                <w:color w:val="000000"/>
                <w:sz w:val="22"/>
                <w:szCs w:val="22"/>
              </w:rPr>
              <w:t>Curry</w:t>
            </w:r>
          </w:p>
        </w:tc>
        <w:tc>
          <w:tcPr>
            <w:tcW w:w="1967" w:type="dxa"/>
            <w:tcBorders>
              <w:top w:val="nil"/>
              <w:left w:val="nil"/>
              <w:bottom w:val="single" w:sz="4" w:space="0" w:color="auto"/>
              <w:right w:val="single" w:sz="4" w:space="0" w:color="auto"/>
            </w:tcBorders>
            <w:shd w:val="clear" w:color="000000" w:fill="FBE2D5"/>
            <w:noWrap/>
            <w:vAlign w:val="bottom"/>
            <w:hideMark/>
          </w:tcPr>
          <w:p w14:paraId="4AF057C7" w14:textId="77777777" w:rsidR="0059758D" w:rsidRPr="0059758D" w:rsidRDefault="0059758D" w:rsidP="0059758D">
            <w:pPr>
              <w:jc w:val="right"/>
              <w:rPr>
                <w:rFonts w:ascii="Arial Narrow" w:hAnsi="Arial Narrow"/>
                <w:color w:val="000000"/>
                <w:sz w:val="22"/>
                <w:szCs w:val="22"/>
              </w:rPr>
            </w:pPr>
            <w:r w:rsidRPr="0059758D">
              <w:rPr>
                <w:rFonts w:ascii="Arial Narrow" w:hAnsi="Arial Narrow"/>
                <w:color w:val="000000"/>
                <w:sz w:val="22"/>
                <w:szCs w:val="22"/>
              </w:rPr>
              <w:t>10</w:t>
            </w:r>
          </w:p>
        </w:tc>
      </w:tr>
      <w:tr w:rsidR="0059758D" w:rsidRPr="0059758D" w14:paraId="78901846" w14:textId="77777777" w:rsidTr="0059758D">
        <w:trPr>
          <w:trHeight w:val="330"/>
        </w:trPr>
        <w:tc>
          <w:tcPr>
            <w:tcW w:w="2361" w:type="dxa"/>
            <w:tcBorders>
              <w:top w:val="nil"/>
              <w:left w:val="single" w:sz="4" w:space="0" w:color="auto"/>
              <w:bottom w:val="single" w:sz="4" w:space="0" w:color="auto"/>
              <w:right w:val="single" w:sz="4" w:space="0" w:color="auto"/>
            </w:tcBorders>
            <w:noWrap/>
            <w:vAlign w:val="bottom"/>
            <w:hideMark/>
          </w:tcPr>
          <w:p w14:paraId="7CF5ECF2" w14:textId="77777777" w:rsidR="0059758D" w:rsidRPr="0059758D" w:rsidRDefault="0059758D" w:rsidP="0059758D">
            <w:pPr>
              <w:rPr>
                <w:rFonts w:ascii="Arial Narrow" w:hAnsi="Arial Narrow"/>
                <w:color w:val="000000"/>
                <w:sz w:val="22"/>
                <w:szCs w:val="22"/>
              </w:rPr>
            </w:pPr>
            <w:r w:rsidRPr="0059758D">
              <w:rPr>
                <w:rFonts w:ascii="Arial Narrow" w:hAnsi="Arial Narrow"/>
                <w:color w:val="000000"/>
                <w:sz w:val="22"/>
                <w:szCs w:val="22"/>
              </w:rPr>
              <w:t>Las Cruces</w:t>
            </w:r>
          </w:p>
        </w:tc>
        <w:tc>
          <w:tcPr>
            <w:tcW w:w="1232" w:type="dxa"/>
            <w:tcBorders>
              <w:top w:val="nil"/>
              <w:left w:val="nil"/>
              <w:bottom w:val="single" w:sz="4" w:space="0" w:color="auto"/>
              <w:right w:val="single" w:sz="4" w:space="0" w:color="auto"/>
            </w:tcBorders>
            <w:noWrap/>
            <w:vAlign w:val="bottom"/>
            <w:hideMark/>
          </w:tcPr>
          <w:p w14:paraId="018FFACD" w14:textId="77777777" w:rsidR="0059758D" w:rsidRPr="0059758D" w:rsidRDefault="0059758D" w:rsidP="0059758D">
            <w:pPr>
              <w:rPr>
                <w:rFonts w:ascii="Arial Narrow" w:hAnsi="Arial Narrow"/>
                <w:color w:val="000000"/>
                <w:sz w:val="22"/>
                <w:szCs w:val="22"/>
              </w:rPr>
            </w:pPr>
            <w:r w:rsidRPr="0059758D">
              <w:rPr>
                <w:rFonts w:ascii="Arial Narrow" w:hAnsi="Arial Narrow"/>
                <w:color w:val="000000"/>
                <w:sz w:val="22"/>
                <w:szCs w:val="22"/>
              </w:rPr>
              <w:t>Doña Ana</w:t>
            </w:r>
          </w:p>
        </w:tc>
        <w:tc>
          <w:tcPr>
            <w:tcW w:w="1967" w:type="dxa"/>
            <w:tcBorders>
              <w:top w:val="nil"/>
              <w:left w:val="nil"/>
              <w:bottom w:val="single" w:sz="4" w:space="0" w:color="auto"/>
              <w:right w:val="single" w:sz="4" w:space="0" w:color="auto"/>
            </w:tcBorders>
            <w:noWrap/>
            <w:vAlign w:val="bottom"/>
            <w:hideMark/>
          </w:tcPr>
          <w:p w14:paraId="0B95454B" w14:textId="77777777" w:rsidR="0059758D" w:rsidRPr="0059758D" w:rsidRDefault="0059758D" w:rsidP="0059758D">
            <w:pPr>
              <w:jc w:val="right"/>
              <w:rPr>
                <w:rFonts w:ascii="Arial Narrow" w:hAnsi="Arial Narrow"/>
                <w:color w:val="000000"/>
                <w:sz w:val="22"/>
                <w:szCs w:val="22"/>
              </w:rPr>
            </w:pPr>
            <w:r w:rsidRPr="0059758D">
              <w:rPr>
                <w:rFonts w:ascii="Arial Narrow" w:hAnsi="Arial Narrow"/>
                <w:color w:val="000000"/>
                <w:sz w:val="22"/>
                <w:szCs w:val="22"/>
              </w:rPr>
              <w:t>790</w:t>
            </w:r>
          </w:p>
        </w:tc>
      </w:tr>
      <w:tr w:rsidR="0059758D" w:rsidRPr="0059758D" w14:paraId="150015C4" w14:textId="77777777" w:rsidTr="0059758D">
        <w:trPr>
          <w:trHeight w:val="330"/>
        </w:trPr>
        <w:tc>
          <w:tcPr>
            <w:tcW w:w="2361" w:type="dxa"/>
            <w:tcBorders>
              <w:top w:val="nil"/>
              <w:left w:val="single" w:sz="4" w:space="0" w:color="auto"/>
              <w:bottom w:val="single" w:sz="4" w:space="0" w:color="auto"/>
              <w:right w:val="single" w:sz="4" w:space="0" w:color="auto"/>
            </w:tcBorders>
            <w:shd w:val="clear" w:color="000000" w:fill="FBE2D5"/>
            <w:noWrap/>
            <w:vAlign w:val="bottom"/>
            <w:hideMark/>
          </w:tcPr>
          <w:p w14:paraId="4B002C74" w14:textId="77777777" w:rsidR="0059758D" w:rsidRPr="0059758D" w:rsidRDefault="0059758D" w:rsidP="0059758D">
            <w:pPr>
              <w:rPr>
                <w:rFonts w:ascii="Arial Narrow" w:hAnsi="Arial Narrow"/>
                <w:color w:val="000000"/>
                <w:sz w:val="22"/>
                <w:szCs w:val="22"/>
              </w:rPr>
            </w:pPr>
            <w:r w:rsidRPr="0059758D">
              <w:rPr>
                <w:rFonts w:ascii="Arial Narrow" w:hAnsi="Arial Narrow"/>
                <w:color w:val="000000"/>
                <w:sz w:val="22"/>
                <w:szCs w:val="22"/>
              </w:rPr>
              <w:t>Carlsbad</w:t>
            </w:r>
          </w:p>
        </w:tc>
        <w:tc>
          <w:tcPr>
            <w:tcW w:w="1232" w:type="dxa"/>
            <w:tcBorders>
              <w:top w:val="nil"/>
              <w:left w:val="nil"/>
              <w:bottom w:val="single" w:sz="4" w:space="0" w:color="auto"/>
              <w:right w:val="single" w:sz="4" w:space="0" w:color="auto"/>
            </w:tcBorders>
            <w:shd w:val="clear" w:color="000000" w:fill="FBE2D5"/>
            <w:noWrap/>
            <w:vAlign w:val="bottom"/>
            <w:hideMark/>
          </w:tcPr>
          <w:p w14:paraId="60B6397A" w14:textId="77777777" w:rsidR="0059758D" w:rsidRPr="0059758D" w:rsidRDefault="0059758D" w:rsidP="0059758D">
            <w:pPr>
              <w:rPr>
                <w:rFonts w:ascii="Arial Narrow" w:hAnsi="Arial Narrow"/>
                <w:color w:val="000000"/>
                <w:sz w:val="22"/>
                <w:szCs w:val="22"/>
              </w:rPr>
            </w:pPr>
            <w:r w:rsidRPr="0059758D">
              <w:rPr>
                <w:rFonts w:ascii="Arial Narrow" w:hAnsi="Arial Narrow"/>
                <w:color w:val="000000"/>
                <w:sz w:val="22"/>
                <w:szCs w:val="22"/>
              </w:rPr>
              <w:t>Eddy</w:t>
            </w:r>
          </w:p>
        </w:tc>
        <w:tc>
          <w:tcPr>
            <w:tcW w:w="1967" w:type="dxa"/>
            <w:tcBorders>
              <w:top w:val="nil"/>
              <w:left w:val="nil"/>
              <w:bottom w:val="single" w:sz="4" w:space="0" w:color="auto"/>
              <w:right w:val="single" w:sz="4" w:space="0" w:color="auto"/>
            </w:tcBorders>
            <w:shd w:val="clear" w:color="000000" w:fill="FBE2D5"/>
            <w:noWrap/>
            <w:vAlign w:val="bottom"/>
            <w:hideMark/>
          </w:tcPr>
          <w:p w14:paraId="49C7E745" w14:textId="77777777" w:rsidR="0059758D" w:rsidRPr="0059758D" w:rsidRDefault="0059758D" w:rsidP="0059758D">
            <w:pPr>
              <w:jc w:val="right"/>
              <w:rPr>
                <w:rFonts w:ascii="Arial Narrow" w:hAnsi="Arial Narrow"/>
                <w:color w:val="000000"/>
                <w:sz w:val="22"/>
                <w:szCs w:val="22"/>
              </w:rPr>
            </w:pPr>
            <w:r w:rsidRPr="0059758D">
              <w:rPr>
                <w:rFonts w:ascii="Arial Narrow" w:hAnsi="Arial Narrow"/>
                <w:color w:val="000000"/>
                <w:sz w:val="22"/>
                <w:szCs w:val="22"/>
              </w:rPr>
              <w:t>10</w:t>
            </w:r>
          </w:p>
        </w:tc>
      </w:tr>
      <w:tr w:rsidR="0059758D" w:rsidRPr="0059758D" w14:paraId="622072FF" w14:textId="77777777" w:rsidTr="0059758D">
        <w:trPr>
          <w:trHeight w:val="330"/>
        </w:trPr>
        <w:tc>
          <w:tcPr>
            <w:tcW w:w="2361" w:type="dxa"/>
            <w:tcBorders>
              <w:top w:val="nil"/>
              <w:left w:val="single" w:sz="4" w:space="0" w:color="auto"/>
              <w:bottom w:val="single" w:sz="4" w:space="0" w:color="auto"/>
              <w:right w:val="single" w:sz="4" w:space="0" w:color="auto"/>
            </w:tcBorders>
            <w:noWrap/>
            <w:vAlign w:val="bottom"/>
            <w:hideMark/>
          </w:tcPr>
          <w:p w14:paraId="3F4FAF8F" w14:textId="77777777" w:rsidR="0059758D" w:rsidRPr="0059758D" w:rsidRDefault="0059758D" w:rsidP="0059758D">
            <w:pPr>
              <w:rPr>
                <w:rFonts w:ascii="Arial Narrow" w:hAnsi="Arial Narrow"/>
                <w:color w:val="000000"/>
                <w:sz w:val="22"/>
                <w:szCs w:val="22"/>
              </w:rPr>
            </w:pPr>
            <w:r w:rsidRPr="0059758D">
              <w:rPr>
                <w:rFonts w:ascii="Arial Narrow" w:hAnsi="Arial Narrow"/>
                <w:color w:val="000000"/>
                <w:sz w:val="22"/>
                <w:szCs w:val="22"/>
              </w:rPr>
              <w:t>Silver City</w:t>
            </w:r>
          </w:p>
        </w:tc>
        <w:tc>
          <w:tcPr>
            <w:tcW w:w="1232" w:type="dxa"/>
            <w:tcBorders>
              <w:top w:val="nil"/>
              <w:left w:val="nil"/>
              <w:bottom w:val="single" w:sz="4" w:space="0" w:color="auto"/>
              <w:right w:val="single" w:sz="4" w:space="0" w:color="auto"/>
            </w:tcBorders>
            <w:noWrap/>
            <w:vAlign w:val="bottom"/>
            <w:hideMark/>
          </w:tcPr>
          <w:p w14:paraId="6F0ED2FE" w14:textId="77777777" w:rsidR="0059758D" w:rsidRPr="0059758D" w:rsidRDefault="0059758D" w:rsidP="0059758D">
            <w:pPr>
              <w:rPr>
                <w:rFonts w:ascii="Arial Narrow" w:hAnsi="Arial Narrow"/>
                <w:color w:val="000000"/>
                <w:sz w:val="22"/>
                <w:szCs w:val="22"/>
              </w:rPr>
            </w:pPr>
            <w:r w:rsidRPr="0059758D">
              <w:rPr>
                <w:rFonts w:ascii="Arial Narrow" w:hAnsi="Arial Narrow"/>
                <w:color w:val="000000"/>
                <w:sz w:val="22"/>
                <w:szCs w:val="22"/>
              </w:rPr>
              <w:t>Grant</w:t>
            </w:r>
          </w:p>
        </w:tc>
        <w:tc>
          <w:tcPr>
            <w:tcW w:w="1967" w:type="dxa"/>
            <w:tcBorders>
              <w:top w:val="nil"/>
              <w:left w:val="nil"/>
              <w:bottom w:val="single" w:sz="4" w:space="0" w:color="auto"/>
              <w:right w:val="single" w:sz="4" w:space="0" w:color="auto"/>
            </w:tcBorders>
            <w:noWrap/>
            <w:vAlign w:val="bottom"/>
            <w:hideMark/>
          </w:tcPr>
          <w:p w14:paraId="26C15682" w14:textId="77777777" w:rsidR="0059758D" w:rsidRPr="0059758D" w:rsidRDefault="0059758D" w:rsidP="0059758D">
            <w:pPr>
              <w:jc w:val="right"/>
              <w:rPr>
                <w:rFonts w:ascii="Arial Narrow" w:hAnsi="Arial Narrow"/>
                <w:color w:val="000000"/>
                <w:sz w:val="22"/>
                <w:szCs w:val="22"/>
              </w:rPr>
            </w:pPr>
            <w:r w:rsidRPr="0059758D">
              <w:rPr>
                <w:rFonts w:ascii="Arial Narrow" w:hAnsi="Arial Narrow"/>
                <w:color w:val="000000"/>
                <w:sz w:val="22"/>
                <w:szCs w:val="22"/>
              </w:rPr>
              <w:t>30</w:t>
            </w:r>
          </w:p>
        </w:tc>
      </w:tr>
      <w:tr w:rsidR="0059758D" w:rsidRPr="0059758D" w14:paraId="45D024A6" w14:textId="77777777" w:rsidTr="0059758D">
        <w:trPr>
          <w:trHeight w:val="330"/>
        </w:trPr>
        <w:tc>
          <w:tcPr>
            <w:tcW w:w="2361" w:type="dxa"/>
            <w:tcBorders>
              <w:top w:val="nil"/>
              <w:left w:val="single" w:sz="4" w:space="0" w:color="auto"/>
              <w:bottom w:val="single" w:sz="4" w:space="0" w:color="auto"/>
              <w:right w:val="single" w:sz="4" w:space="0" w:color="auto"/>
            </w:tcBorders>
            <w:shd w:val="clear" w:color="000000" w:fill="FBE2D5"/>
            <w:noWrap/>
            <w:vAlign w:val="bottom"/>
            <w:hideMark/>
          </w:tcPr>
          <w:p w14:paraId="11E87C34" w14:textId="77777777" w:rsidR="0059758D" w:rsidRPr="0059758D" w:rsidRDefault="0059758D" w:rsidP="0059758D">
            <w:pPr>
              <w:rPr>
                <w:rFonts w:ascii="Arial Narrow" w:hAnsi="Arial Narrow"/>
                <w:color w:val="000000"/>
                <w:sz w:val="22"/>
                <w:szCs w:val="22"/>
              </w:rPr>
            </w:pPr>
            <w:r w:rsidRPr="0059758D">
              <w:rPr>
                <w:rFonts w:ascii="Arial Narrow" w:hAnsi="Arial Narrow"/>
                <w:color w:val="000000"/>
                <w:sz w:val="22"/>
                <w:szCs w:val="22"/>
              </w:rPr>
              <w:t>Hobbs</w:t>
            </w:r>
          </w:p>
        </w:tc>
        <w:tc>
          <w:tcPr>
            <w:tcW w:w="1232" w:type="dxa"/>
            <w:tcBorders>
              <w:top w:val="nil"/>
              <w:left w:val="nil"/>
              <w:bottom w:val="single" w:sz="4" w:space="0" w:color="auto"/>
              <w:right w:val="single" w:sz="4" w:space="0" w:color="auto"/>
            </w:tcBorders>
            <w:shd w:val="clear" w:color="000000" w:fill="FBE2D5"/>
            <w:noWrap/>
            <w:vAlign w:val="bottom"/>
            <w:hideMark/>
          </w:tcPr>
          <w:p w14:paraId="1EF18905" w14:textId="77777777" w:rsidR="0059758D" w:rsidRPr="0059758D" w:rsidRDefault="0059758D" w:rsidP="0059758D">
            <w:pPr>
              <w:rPr>
                <w:rFonts w:ascii="Arial Narrow" w:hAnsi="Arial Narrow"/>
                <w:color w:val="000000"/>
                <w:sz w:val="22"/>
                <w:szCs w:val="22"/>
              </w:rPr>
            </w:pPr>
            <w:r w:rsidRPr="0059758D">
              <w:rPr>
                <w:rFonts w:ascii="Arial Narrow" w:hAnsi="Arial Narrow"/>
                <w:color w:val="000000"/>
                <w:sz w:val="22"/>
                <w:szCs w:val="22"/>
              </w:rPr>
              <w:t>Lea</w:t>
            </w:r>
          </w:p>
        </w:tc>
        <w:tc>
          <w:tcPr>
            <w:tcW w:w="1967" w:type="dxa"/>
            <w:tcBorders>
              <w:top w:val="nil"/>
              <w:left w:val="nil"/>
              <w:bottom w:val="single" w:sz="4" w:space="0" w:color="auto"/>
              <w:right w:val="single" w:sz="4" w:space="0" w:color="auto"/>
            </w:tcBorders>
            <w:shd w:val="clear" w:color="000000" w:fill="FBE2D5"/>
            <w:noWrap/>
            <w:vAlign w:val="bottom"/>
            <w:hideMark/>
          </w:tcPr>
          <w:p w14:paraId="33224C26" w14:textId="77777777" w:rsidR="0059758D" w:rsidRPr="0059758D" w:rsidRDefault="0059758D" w:rsidP="0059758D">
            <w:pPr>
              <w:jc w:val="right"/>
              <w:rPr>
                <w:rFonts w:ascii="Arial Narrow" w:hAnsi="Arial Narrow"/>
                <w:color w:val="000000"/>
                <w:sz w:val="22"/>
                <w:szCs w:val="22"/>
              </w:rPr>
            </w:pPr>
            <w:r w:rsidRPr="0059758D">
              <w:rPr>
                <w:rFonts w:ascii="Arial Narrow" w:hAnsi="Arial Narrow"/>
                <w:color w:val="000000"/>
                <w:sz w:val="22"/>
                <w:szCs w:val="22"/>
              </w:rPr>
              <w:t>10</w:t>
            </w:r>
          </w:p>
        </w:tc>
      </w:tr>
      <w:tr w:rsidR="0059758D" w:rsidRPr="0059758D" w14:paraId="153668A6" w14:textId="77777777" w:rsidTr="0059758D">
        <w:trPr>
          <w:trHeight w:val="330"/>
        </w:trPr>
        <w:tc>
          <w:tcPr>
            <w:tcW w:w="2361" w:type="dxa"/>
            <w:tcBorders>
              <w:top w:val="nil"/>
              <w:left w:val="single" w:sz="4" w:space="0" w:color="auto"/>
              <w:bottom w:val="single" w:sz="4" w:space="0" w:color="auto"/>
              <w:right w:val="single" w:sz="4" w:space="0" w:color="auto"/>
            </w:tcBorders>
            <w:noWrap/>
            <w:vAlign w:val="bottom"/>
            <w:hideMark/>
          </w:tcPr>
          <w:p w14:paraId="5D1ABBC9" w14:textId="77777777" w:rsidR="0059758D" w:rsidRPr="0059758D" w:rsidRDefault="0059758D" w:rsidP="0059758D">
            <w:pPr>
              <w:rPr>
                <w:rFonts w:ascii="Arial Narrow" w:hAnsi="Arial Narrow"/>
                <w:color w:val="000000"/>
                <w:sz w:val="22"/>
                <w:szCs w:val="22"/>
              </w:rPr>
            </w:pPr>
            <w:r w:rsidRPr="0059758D">
              <w:rPr>
                <w:rFonts w:ascii="Arial Narrow" w:hAnsi="Arial Narrow"/>
                <w:color w:val="000000"/>
                <w:sz w:val="22"/>
                <w:szCs w:val="22"/>
              </w:rPr>
              <w:t>Ruidoso</w:t>
            </w:r>
          </w:p>
        </w:tc>
        <w:tc>
          <w:tcPr>
            <w:tcW w:w="1232" w:type="dxa"/>
            <w:tcBorders>
              <w:top w:val="nil"/>
              <w:left w:val="nil"/>
              <w:bottom w:val="single" w:sz="4" w:space="0" w:color="auto"/>
              <w:right w:val="single" w:sz="4" w:space="0" w:color="auto"/>
            </w:tcBorders>
            <w:noWrap/>
            <w:vAlign w:val="bottom"/>
            <w:hideMark/>
          </w:tcPr>
          <w:p w14:paraId="65A2F2CC" w14:textId="77777777" w:rsidR="0059758D" w:rsidRPr="0059758D" w:rsidRDefault="0059758D" w:rsidP="0059758D">
            <w:pPr>
              <w:rPr>
                <w:rFonts w:ascii="Arial Narrow" w:hAnsi="Arial Narrow"/>
                <w:color w:val="000000"/>
                <w:sz w:val="22"/>
                <w:szCs w:val="22"/>
              </w:rPr>
            </w:pPr>
            <w:r w:rsidRPr="0059758D">
              <w:rPr>
                <w:rFonts w:ascii="Arial Narrow" w:hAnsi="Arial Narrow"/>
                <w:color w:val="000000"/>
                <w:sz w:val="22"/>
                <w:szCs w:val="22"/>
              </w:rPr>
              <w:t>Lincoln</w:t>
            </w:r>
          </w:p>
        </w:tc>
        <w:tc>
          <w:tcPr>
            <w:tcW w:w="1967" w:type="dxa"/>
            <w:tcBorders>
              <w:top w:val="nil"/>
              <w:left w:val="nil"/>
              <w:bottom w:val="single" w:sz="4" w:space="0" w:color="auto"/>
              <w:right w:val="single" w:sz="4" w:space="0" w:color="auto"/>
            </w:tcBorders>
            <w:noWrap/>
            <w:vAlign w:val="bottom"/>
            <w:hideMark/>
          </w:tcPr>
          <w:p w14:paraId="374961B7" w14:textId="77777777" w:rsidR="0059758D" w:rsidRPr="0059758D" w:rsidRDefault="0059758D" w:rsidP="0059758D">
            <w:pPr>
              <w:jc w:val="right"/>
              <w:rPr>
                <w:rFonts w:ascii="Arial Narrow" w:hAnsi="Arial Narrow"/>
                <w:color w:val="000000"/>
                <w:sz w:val="22"/>
                <w:szCs w:val="22"/>
              </w:rPr>
            </w:pPr>
            <w:r w:rsidRPr="0059758D">
              <w:rPr>
                <w:rFonts w:ascii="Arial Narrow" w:hAnsi="Arial Narrow"/>
                <w:color w:val="000000"/>
                <w:sz w:val="22"/>
                <w:szCs w:val="22"/>
              </w:rPr>
              <w:t>10</w:t>
            </w:r>
          </w:p>
        </w:tc>
      </w:tr>
      <w:tr w:rsidR="0059758D" w:rsidRPr="0059758D" w14:paraId="6C400347" w14:textId="77777777" w:rsidTr="0059758D">
        <w:trPr>
          <w:trHeight w:val="330"/>
        </w:trPr>
        <w:tc>
          <w:tcPr>
            <w:tcW w:w="2361" w:type="dxa"/>
            <w:tcBorders>
              <w:top w:val="nil"/>
              <w:left w:val="single" w:sz="4" w:space="0" w:color="auto"/>
              <w:bottom w:val="single" w:sz="4" w:space="0" w:color="auto"/>
              <w:right w:val="single" w:sz="4" w:space="0" w:color="auto"/>
            </w:tcBorders>
            <w:shd w:val="clear" w:color="000000" w:fill="FBE2D5"/>
            <w:noWrap/>
            <w:vAlign w:val="bottom"/>
            <w:hideMark/>
          </w:tcPr>
          <w:p w14:paraId="63596080" w14:textId="77777777" w:rsidR="0059758D" w:rsidRPr="0059758D" w:rsidRDefault="0059758D" w:rsidP="0059758D">
            <w:pPr>
              <w:rPr>
                <w:rFonts w:ascii="Arial Narrow" w:hAnsi="Arial Narrow"/>
                <w:color w:val="000000"/>
                <w:sz w:val="22"/>
                <w:szCs w:val="22"/>
              </w:rPr>
            </w:pPr>
            <w:r w:rsidRPr="0059758D">
              <w:rPr>
                <w:rFonts w:ascii="Arial Narrow" w:hAnsi="Arial Narrow"/>
                <w:color w:val="000000"/>
                <w:sz w:val="22"/>
                <w:szCs w:val="22"/>
              </w:rPr>
              <w:t>Los Alamos</w:t>
            </w:r>
          </w:p>
        </w:tc>
        <w:tc>
          <w:tcPr>
            <w:tcW w:w="1232" w:type="dxa"/>
            <w:tcBorders>
              <w:top w:val="nil"/>
              <w:left w:val="nil"/>
              <w:bottom w:val="single" w:sz="4" w:space="0" w:color="auto"/>
              <w:right w:val="single" w:sz="4" w:space="0" w:color="auto"/>
            </w:tcBorders>
            <w:shd w:val="clear" w:color="000000" w:fill="FBE2D5"/>
            <w:noWrap/>
            <w:vAlign w:val="bottom"/>
            <w:hideMark/>
          </w:tcPr>
          <w:p w14:paraId="76D7F12D" w14:textId="77777777" w:rsidR="0059758D" w:rsidRPr="0059758D" w:rsidRDefault="0059758D" w:rsidP="0059758D">
            <w:pPr>
              <w:rPr>
                <w:rFonts w:ascii="Arial Narrow" w:hAnsi="Arial Narrow"/>
                <w:color w:val="000000"/>
                <w:sz w:val="22"/>
                <w:szCs w:val="22"/>
              </w:rPr>
            </w:pPr>
            <w:r w:rsidRPr="0059758D">
              <w:rPr>
                <w:rFonts w:ascii="Arial Narrow" w:hAnsi="Arial Narrow"/>
                <w:color w:val="000000"/>
                <w:sz w:val="22"/>
                <w:szCs w:val="22"/>
              </w:rPr>
              <w:t>Los Alamos</w:t>
            </w:r>
          </w:p>
        </w:tc>
        <w:tc>
          <w:tcPr>
            <w:tcW w:w="1967" w:type="dxa"/>
            <w:tcBorders>
              <w:top w:val="nil"/>
              <w:left w:val="nil"/>
              <w:bottom w:val="single" w:sz="4" w:space="0" w:color="auto"/>
              <w:right w:val="single" w:sz="4" w:space="0" w:color="auto"/>
            </w:tcBorders>
            <w:shd w:val="clear" w:color="000000" w:fill="FBE2D5"/>
            <w:noWrap/>
            <w:vAlign w:val="bottom"/>
            <w:hideMark/>
          </w:tcPr>
          <w:p w14:paraId="554C5404" w14:textId="77777777" w:rsidR="0059758D" w:rsidRPr="0059758D" w:rsidRDefault="0059758D" w:rsidP="0059758D">
            <w:pPr>
              <w:jc w:val="right"/>
              <w:rPr>
                <w:rFonts w:ascii="Arial Narrow" w:hAnsi="Arial Narrow"/>
                <w:color w:val="000000"/>
                <w:sz w:val="22"/>
                <w:szCs w:val="22"/>
              </w:rPr>
            </w:pPr>
            <w:r w:rsidRPr="0059758D">
              <w:rPr>
                <w:rFonts w:ascii="Arial Narrow" w:hAnsi="Arial Narrow"/>
                <w:color w:val="000000"/>
                <w:sz w:val="22"/>
                <w:szCs w:val="22"/>
              </w:rPr>
              <w:t>30</w:t>
            </w:r>
          </w:p>
        </w:tc>
      </w:tr>
      <w:tr w:rsidR="0059758D" w:rsidRPr="0059758D" w14:paraId="5502AEB2" w14:textId="77777777" w:rsidTr="0059758D">
        <w:trPr>
          <w:trHeight w:val="330"/>
        </w:trPr>
        <w:tc>
          <w:tcPr>
            <w:tcW w:w="2361" w:type="dxa"/>
            <w:tcBorders>
              <w:top w:val="nil"/>
              <w:left w:val="single" w:sz="4" w:space="0" w:color="auto"/>
              <w:bottom w:val="single" w:sz="4" w:space="0" w:color="auto"/>
              <w:right w:val="single" w:sz="4" w:space="0" w:color="auto"/>
            </w:tcBorders>
            <w:noWrap/>
            <w:vAlign w:val="bottom"/>
            <w:hideMark/>
          </w:tcPr>
          <w:p w14:paraId="6ECAB539" w14:textId="77777777" w:rsidR="0059758D" w:rsidRPr="0059758D" w:rsidRDefault="0059758D" w:rsidP="0059758D">
            <w:pPr>
              <w:rPr>
                <w:rFonts w:ascii="Arial Narrow" w:hAnsi="Arial Narrow"/>
                <w:color w:val="000000"/>
                <w:sz w:val="22"/>
                <w:szCs w:val="22"/>
              </w:rPr>
            </w:pPr>
            <w:r w:rsidRPr="0059758D">
              <w:rPr>
                <w:rFonts w:ascii="Arial Narrow" w:hAnsi="Arial Narrow"/>
                <w:color w:val="000000"/>
                <w:sz w:val="22"/>
                <w:szCs w:val="22"/>
              </w:rPr>
              <w:t>Crownpoint &amp; Gallup</w:t>
            </w:r>
          </w:p>
        </w:tc>
        <w:tc>
          <w:tcPr>
            <w:tcW w:w="1232" w:type="dxa"/>
            <w:tcBorders>
              <w:top w:val="nil"/>
              <w:left w:val="nil"/>
              <w:bottom w:val="single" w:sz="4" w:space="0" w:color="auto"/>
              <w:right w:val="single" w:sz="4" w:space="0" w:color="auto"/>
            </w:tcBorders>
            <w:noWrap/>
            <w:vAlign w:val="bottom"/>
            <w:hideMark/>
          </w:tcPr>
          <w:p w14:paraId="7197446A" w14:textId="77777777" w:rsidR="0059758D" w:rsidRPr="0059758D" w:rsidRDefault="0059758D" w:rsidP="0059758D">
            <w:pPr>
              <w:rPr>
                <w:rFonts w:ascii="Arial Narrow" w:hAnsi="Arial Narrow"/>
                <w:color w:val="000000"/>
                <w:sz w:val="22"/>
                <w:szCs w:val="22"/>
              </w:rPr>
            </w:pPr>
            <w:r w:rsidRPr="0059758D">
              <w:rPr>
                <w:rFonts w:ascii="Arial Narrow" w:hAnsi="Arial Narrow"/>
                <w:color w:val="000000"/>
                <w:sz w:val="22"/>
                <w:szCs w:val="22"/>
              </w:rPr>
              <w:t>McKinley</w:t>
            </w:r>
          </w:p>
        </w:tc>
        <w:tc>
          <w:tcPr>
            <w:tcW w:w="1967" w:type="dxa"/>
            <w:tcBorders>
              <w:top w:val="nil"/>
              <w:left w:val="nil"/>
              <w:bottom w:val="single" w:sz="4" w:space="0" w:color="auto"/>
              <w:right w:val="single" w:sz="4" w:space="0" w:color="auto"/>
            </w:tcBorders>
            <w:noWrap/>
            <w:vAlign w:val="bottom"/>
            <w:hideMark/>
          </w:tcPr>
          <w:p w14:paraId="53288853" w14:textId="77777777" w:rsidR="0059758D" w:rsidRPr="0059758D" w:rsidRDefault="0059758D" w:rsidP="0059758D">
            <w:pPr>
              <w:jc w:val="right"/>
              <w:rPr>
                <w:rFonts w:ascii="Arial Narrow" w:hAnsi="Arial Narrow"/>
                <w:color w:val="000000"/>
                <w:sz w:val="22"/>
                <w:szCs w:val="22"/>
              </w:rPr>
            </w:pPr>
            <w:r w:rsidRPr="0059758D">
              <w:rPr>
                <w:rFonts w:ascii="Arial Narrow" w:hAnsi="Arial Narrow"/>
                <w:color w:val="000000"/>
                <w:sz w:val="22"/>
                <w:szCs w:val="22"/>
              </w:rPr>
              <w:t>50</w:t>
            </w:r>
          </w:p>
        </w:tc>
      </w:tr>
      <w:tr w:rsidR="0059758D" w:rsidRPr="0059758D" w14:paraId="083FCCD5" w14:textId="77777777" w:rsidTr="0059758D">
        <w:trPr>
          <w:trHeight w:val="330"/>
        </w:trPr>
        <w:tc>
          <w:tcPr>
            <w:tcW w:w="2361" w:type="dxa"/>
            <w:tcBorders>
              <w:top w:val="nil"/>
              <w:left w:val="single" w:sz="4" w:space="0" w:color="auto"/>
              <w:bottom w:val="single" w:sz="4" w:space="0" w:color="auto"/>
              <w:right w:val="single" w:sz="4" w:space="0" w:color="auto"/>
            </w:tcBorders>
            <w:shd w:val="clear" w:color="000000" w:fill="FBE2D5"/>
            <w:noWrap/>
            <w:vAlign w:val="bottom"/>
            <w:hideMark/>
          </w:tcPr>
          <w:p w14:paraId="62F4B4A2" w14:textId="77777777" w:rsidR="0059758D" w:rsidRPr="0059758D" w:rsidRDefault="0059758D" w:rsidP="0059758D">
            <w:pPr>
              <w:rPr>
                <w:rFonts w:ascii="Arial Narrow" w:hAnsi="Arial Narrow"/>
                <w:color w:val="000000"/>
                <w:sz w:val="22"/>
                <w:szCs w:val="22"/>
              </w:rPr>
            </w:pPr>
            <w:r w:rsidRPr="0059758D">
              <w:rPr>
                <w:rFonts w:ascii="Arial Narrow" w:hAnsi="Arial Narrow"/>
                <w:color w:val="000000"/>
                <w:sz w:val="22"/>
                <w:szCs w:val="22"/>
              </w:rPr>
              <w:t>(Reforestation)</w:t>
            </w:r>
          </w:p>
        </w:tc>
        <w:tc>
          <w:tcPr>
            <w:tcW w:w="1232" w:type="dxa"/>
            <w:tcBorders>
              <w:top w:val="nil"/>
              <w:left w:val="nil"/>
              <w:bottom w:val="single" w:sz="4" w:space="0" w:color="auto"/>
              <w:right w:val="single" w:sz="4" w:space="0" w:color="auto"/>
            </w:tcBorders>
            <w:shd w:val="clear" w:color="000000" w:fill="FBE2D5"/>
            <w:noWrap/>
            <w:vAlign w:val="bottom"/>
            <w:hideMark/>
          </w:tcPr>
          <w:p w14:paraId="60C2A01D" w14:textId="77777777" w:rsidR="0059758D" w:rsidRPr="0059758D" w:rsidRDefault="0059758D" w:rsidP="0059758D">
            <w:pPr>
              <w:rPr>
                <w:rFonts w:ascii="Arial Narrow" w:hAnsi="Arial Narrow"/>
                <w:color w:val="000000"/>
                <w:sz w:val="22"/>
                <w:szCs w:val="22"/>
              </w:rPr>
            </w:pPr>
            <w:r w:rsidRPr="0059758D">
              <w:rPr>
                <w:rFonts w:ascii="Arial Narrow" w:hAnsi="Arial Narrow"/>
                <w:color w:val="000000"/>
                <w:sz w:val="22"/>
                <w:szCs w:val="22"/>
              </w:rPr>
              <w:t>Mora</w:t>
            </w:r>
          </w:p>
        </w:tc>
        <w:tc>
          <w:tcPr>
            <w:tcW w:w="1967" w:type="dxa"/>
            <w:tcBorders>
              <w:top w:val="nil"/>
              <w:left w:val="nil"/>
              <w:bottom w:val="single" w:sz="4" w:space="0" w:color="auto"/>
              <w:right w:val="single" w:sz="4" w:space="0" w:color="auto"/>
            </w:tcBorders>
            <w:shd w:val="clear" w:color="000000" w:fill="FBE2D5"/>
            <w:noWrap/>
            <w:vAlign w:val="bottom"/>
            <w:hideMark/>
          </w:tcPr>
          <w:p w14:paraId="25855CA4" w14:textId="77777777" w:rsidR="0059758D" w:rsidRPr="0059758D" w:rsidRDefault="0059758D" w:rsidP="0059758D">
            <w:pPr>
              <w:jc w:val="right"/>
              <w:rPr>
                <w:rFonts w:ascii="Arial Narrow" w:hAnsi="Arial Narrow"/>
                <w:color w:val="000000"/>
                <w:sz w:val="22"/>
                <w:szCs w:val="22"/>
              </w:rPr>
            </w:pPr>
            <w:r w:rsidRPr="0059758D">
              <w:rPr>
                <w:rFonts w:ascii="Arial Narrow" w:hAnsi="Arial Narrow"/>
                <w:color w:val="000000"/>
                <w:sz w:val="22"/>
                <w:szCs w:val="22"/>
              </w:rPr>
              <w:t>177</w:t>
            </w:r>
          </w:p>
        </w:tc>
      </w:tr>
      <w:tr w:rsidR="0059758D" w:rsidRPr="0059758D" w14:paraId="1E418610" w14:textId="77777777" w:rsidTr="0059758D">
        <w:trPr>
          <w:trHeight w:val="330"/>
        </w:trPr>
        <w:tc>
          <w:tcPr>
            <w:tcW w:w="2361" w:type="dxa"/>
            <w:tcBorders>
              <w:top w:val="nil"/>
              <w:left w:val="single" w:sz="4" w:space="0" w:color="auto"/>
              <w:bottom w:val="single" w:sz="4" w:space="0" w:color="auto"/>
              <w:right w:val="single" w:sz="4" w:space="0" w:color="auto"/>
            </w:tcBorders>
            <w:noWrap/>
            <w:vAlign w:val="bottom"/>
            <w:hideMark/>
          </w:tcPr>
          <w:p w14:paraId="12A1C546" w14:textId="77777777" w:rsidR="0059758D" w:rsidRPr="0059758D" w:rsidRDefault="0059758D" w:rsidP="0059758D">
            <w:pPr>
              <w:rPr>
                <w:rFonts w:ascii="Arial Narrow" w:hAnsi="Arial Narrow"/>
                <w:color w:val="000000"/>
                <w:sz w:val="22"/>
                <w:szCs w:val="22"/>
              </w:rPr>
            </w:pPr>
            <w:r w:rsidRPr="0059758D">
              <w:rPr>
                <w:rFonts w:ascii="Arial Narrow" w:hAnsi="Arial Narrow"/>
                <w:color w:val="000000"/>
                <w:sz w:val="22"/>
                <w:szCs w:val="22"/>
              </w:rPr>
              <w:t>Alamogordo</w:t>
            </w:r>
          </w:p>
        </w:tc>
        <w:tc>
          <w:tcPr>
            <w:tcW w:w="1232" w:type="dxa"/>
            <w:tcBorders>
              <w:top w:val="nil"/>
              <w:left w:val="nil"/>
              <w:bottom w:val="single" w:sz="4" w:space="0" w:color="auto"/>
              <w:right w:val="single" w:sz="4" w:space="0" w:color="auto"/>
            </w:tcBorders>
            <w:noWrap/>
            <w:vAlign w:val="bottom"/>
            <w:hideMark/>
          </w:tcPr>
          <w:p w14:paraId="6319C341" w14:textId="77777777" w:rsidR="0059758D" w:rsidRPr="0059758D" w:rsidRDefault="0059758D" w:rsidP="0059758D">
            <w:pPr>
              <w:rPr>
                <w:rFonts w:ascii="Arial Narrow" w:hAnsi="Arial Narrow"/>
                <w:color w:val="000000"/>
                <w:sz w:val="22"/>
                <w:szCs w:val="22"/>
              </w:rPr>
            </w:pPr>
            <w:r w:rsidRPr="0059758D">
              <w:rPr>
                <w:rFonts w:ascii="Arial Narrow" w:hAnsi="Arial Narrow"/>
                <w:color w:val="000000"/>
                <w:sz w:val="22"/>
                <w:szCs w:val="22"/>
              </w:rPr>
              <w:t>Otero</w:t>
            </w:r>
          </w:p>
        </w:tc>
        <w:tc>
          <w:tcPr>
            <w:tcW w:w="1967" w:type="dxa"/>
            <w:tcBorders>
              <w:top w:val="nil"/>
              <w:left w:val="nil"/>
              <w:bottom w:val="single" w:sz="4" w:space="0" w:color="auto"/>
              <w:right w:val="single" w:sz="4" w:space="0" w:color="auto"/>
            </w:tcBorders>
            <w:noWrap/>
            <w:vAlign w:val="bottom"/>
            <w:hideMark/>
          </w:tcPr>
          <w:p w14:paraId="6E64709F" w14:textId="77777777" w:rsidR="0059758D" w:rsidRPr="0059758D" w:rsidRDefault="0059758D" w:rsidP="0059758D">
            <w:pPr>
              <w:jc w:val="right"/>
              <w:rPr>
                <w:rFonts w:ascii="Arial Narrow" w:hAnsi="Arial Narrow"/>
                <w:color w:val="000000"/>
                <w:sz w:val="22"/>
                <w:szCs w:val="22"/>
              </w:rPr>
            </w:pPr>
            <w:r w:rsidRPr="0059758D">
              <w:rPr>
                <w:rFonts w:ascii="Arial Narrow" w:hAnsi="Arial Narrow"/>
                <w:color w:val="000000"/>
                <w:sz w:val="22"/>
                <w:szCs w:val="22"/>
              </w:rPr>
              <w:t>10</w:t>
            </w:r>
          </w:p>
        </w:tc>
      </w:tr>
      <w:tr w:rsidR="0059758D" w:rsidRPr="0059758D" w14:paraId="0F2D4AE3" w14:textId="77777777" w:rsidTr="0059758D">
        <w:trPr>
          <w:trHeight w:val="330"/>
        </w:trPr>
        <w:tc>
          <w:tcPr>
            <w:tcW w:w="2361" w:type="dxa"/>
            <w:tcBorders>
              <w:top w:val="nil"/>
              <w:left w:val="single" w:sz="4" w:space="0" w:color="auto"/>
              <w:bottom w:val="single" w:sz="4" w:space="0" w:color="auto"/>
              <w:right w:val="single" w:sz="4" w:space="0" w:color="auto"/>
            </w:tcBorders>
            <w:shd w:val="clear" w:color="000000" w:fill="FBE2D5"/>
            <w:noWrap/>
            <w:vAlign w:val="bottom"/>
            <w:hideMark/>
          </w:tcPr>
          <w:p w14:paraId="52C0E8DB" w14:textId="77777777" w:rsidR="0059758D" w:rsidRPr="0059758D" w:rsidRDefault="0059758D" w:rsidP="0059758D">
            <w:pPr>
              <w:rPr>
                <w:rFonts w:ascii="Arial Narrow" w:hAnsi="Arial Narrow"/>
                <w:color w:val="000000"/>
                <w:sz w:val="22"/>
                <w:szCs w:val="22"/>
              </w:rPr>
            </w:pPr>
            <w:r w:rsidRPr="0059758D">
              <w:rPr>
                <w:rFonts w:ascii="Arial Narrow" w:hAnsi="Arial Narrow"/>
                <w:color w:val="000000"/>
                <w:sz w:val="22"/>
                <w:szCs w:val="22"/>
              </w:rPr>
              <w:t>Tucumacari</w:t>
            </w:r>
          </w:p>
        </w:tc>
        <w:tc>
          <w:tcPr>
            <w:tcW w:w="1232" w:type="dxa"/>
            <w:tcBorders>
              <w:top w:val="nil"/>
              <w:left w:val="nil"/>
              <w:bottom w:val="single" w:sz="4" w:space="0" w:color="auto"/>
              <w:right w:val="single" w:sz="4" w:space="0" w:color="auto"/>
            </w:tcBorders>
            <w:shd w:val="clear" w:color="000000" w:fill="FBE2D5"/>
            <w:noWrap/>
            <w:vAlign w:val="bottom"/>
            <w:hideMark/>
          </w:tcPr>
          <w:p w14:paraId="4DB1F99E" w14:textId="77777777" w:rsidR="0059758D" w:rsidRPr="0059758D" w:rsidRDefault="0059758D" w:rsidP="0059758D">
            <w:pPr>
              <w:rPr>
                <w:rFonts w:ascii="Arial Narrow" w:hAnsi="Arial Narrow"/>
                <w:color w:val="000000"/>
                <w:sz w:val="22"/>
                <w:szCs w:val="22"/>
              </w:rPr>
            </w:pPr>
            <w:r w:rsidRPr="0059758D">
              <w:rPr>
                <w:rFonts w:ascii="Arial Narrow" w:hAnsi="Arial Narrow"/>
                <w:color w:val="000000"/>
                <w:sz w:val="22"/>
                <w:szCs w:val="22"/>
              </w:rPr>
              <w:t>Quay</w:t>
            </w:r>
          </w:p>
        </w:tc>
        <w:tc>
          <w:tcPr>
            <w:tcW w:w="1967" w:type="dxa"/>
            <w:tcBorders>
              <w:top w:val="nil"/>
              <w:left w:val="nil"/>
              <w:bottom w:val="single" w:sz="4" w:space="0" w:color="auto"/>
              <w:right w:val="single" w:sz="4" w:space="0" w:color="auto"/>
            </w:tcBorders>
            <w:shd w:val="clear" w:color="000000" w:fill="FBE2D5"/>
            <w:noWrap/>
            <w:vAlign w:val="bottom"/>
            <w:hideMark/>
          </w:tcPr>
          <w:p w14:paraId="3FC1F6FE" w14:textId="77777777" w:rsidR="0059758D" w:rsidRPr="0059758D" w:rsidRDefault="0059758D" w:rsidP="0059758D">
            <w:pPr>
              <w:jc w:val="right"/>
              <w:rPr>
                <w:rFonts w:ascii="Arial Narrow" w:hAnsi="Arial Narrow"/>
                <w:color w:val="000000"/>
                <w:sz w:val="22"/>
                <w:szCs w:val="22"/>
              </w:rPr>
            </w:pPr>
            <w:r w:rsidRPr="0059758D">
              <w:rPr>
                <w:rFonts w:ascii="Arial Narrow" w:hAnsi="Arial Narrow"/>
                <w:color w:val="000000"/>
                <w:sz w:val="22"/>
                <w:szCs w:val="22"/>
              </w:rPr>
              <w:t>8</w:t>
            </w:r>
          </w:p>
        </w:tc>
      </w:tr>
      <w:tr w:rsidR="0059758D" w:rsidRPr="0059758D" w14:paraId="7BAEFA19" w14:textId="77777777" w:rsidTr="0059758D">
        <w:trPr>
          <w:trHeight w:val="330"/>
        </w:trPr>
        <w:tc>
          <w:tcPr>
            <w:tcW w:w="2361" w:type="dxa"/>
            <w:tcBorders>
              <w:top w:val="nil"/>
              <w:left w:val="single" w:sz="4" w:space="0" w:color="auto"/>
              <w:bottom w:val="single" w:sz="4" w:space="0" w:color="auto"/>
              <w:right w:val="single" w:sz="4" w:space="0" w:color="auto"/>
            </w:tcBorders>
            <w:shd w:val="clear" w:color="000000" w:fill="FFFFFF"/>
            <w:noWrap/>
            <w:vAlign w:val="bottom"/>
            <w:hideMark/>
          </w:tcPr>
          <w:p w14:paraId="579EAD6C" w14:textId="77777777" w:rsidR="0059758D" w:rsidRPr="0059758D" w:rsidRDefault="0059758D" w:rsidP="0059758D">
            <w:pPr>
              <w:rPr>
                <w:rFonts w:ascii="Arial Narrow" w:hAnsi="Arial Narrow"/>
                <w:color w:val="000000"/>
                <w:sz w:val="22"/>
                <w:szCs w:val="22"/>
              </w:rPr>
            </w:pPr>
            <w:r w:rsidRPr="0059758D">
              <w:rPr>
                <w:rFonts w:ascii="Arial Narrow" w:hAnsi="Arial Narrow"/>
                <w:color w:val="000000"/>
                <w:sz w:val="22"/>
                <w:szCs w:val="22"/>
              </w:rPr>
              <w:t>Espa</w:t>
            </w:r>
            <w:r w:rsidRPr="0059758D">
              <w:rPr>
                <w:rFonts w:ascii="Aptos Narrow" w:hAnsi="Aptos Narrow"/>
                <w:color w:val="000000"/>
                <w:sz w:val="22"/>
                <w:szCs w:val="22"/>
              </w:rPr>
              <w:t>ñola</w:t>
            </w:r>
          </w:p>
        </w:tc>
        <w:tc>
          <w:tcPr>
            <w:tcW w:w="1232" w:type="dxa"/>
            <w:tcBorders>
              <w:top w:val="nil"/>
              <w:left w:val="nil"/>
              <w:bottom w:val="single" w:sz="4" w:space="0" w:color="auto"/>
              <w:right w:val="single" w:sz="4" w:space="0" w:color="auto"/>
            </w:tcBorders>
            <w:shd w:val="clear" w:color="000000" w:fill="FFFFFF"/>
            <w:noWrap/>
            <w:vAlign w:val="bottom"/>
            <w:hideMark/>
          </w:tcPr>
          <w:p w14:paraId="7D6FE298" w14:textId="77777777" w:rsidR="0059758D" w:rsidRPr="0059758D" w:rsidRDefault="0059758D" w:rsidP="0059758D">
            <w:pPr>
              <w:rPr>
                <w:rFonts w:ascii="Arial Narrow" w:hAnsi="Arial Narrow"/>
                <w:color w:val="000000"/>
                <w:sz w:val="22"/>
                <w:szCs w:val="22"/>
              </w:rPr>
            </w:pPr>
            <w:r w:rsidRPr="0059758D">
              <w:rPr>
                <w:rFonts w:ascii="Arial Narrow" w:hAnsi="Arial Narrow"/>
                <w:color w:val="000000"/>
                <w:sz w:val="22"/>
                <w:szCs w:val="22"/>
              </w:rPr>
              <w:t>Rio Arriba</w:t>
            </w:r>
          </w:p>
        </w:tc>
        <w:tc>
          <w:tcPr>
            <w:tcW w:w="1967" w:type="dxa"/>
            <w:tcBorders>
              <w:top w:val="nil"/>
              <w:left w:val="nil"/>
              <w:bottom w:val="single" w:sz="4" w:space="0" w:color="auto"/>
              <w:right w:val="single" w:sz="4" w:space="0" w:color="auto"/>
            </w:tcBorders>
            <w:shd w:val="clear" w:color="000000" w:fill="FFFFFF"/>
            <w:noWrap/>
            <w:vAlign w:val="bottom"/>
            <w:hideMark/>
          </w:tcPr>
          <w:p w14:paraId="4854E3AB" w14:textId="77777777" w:rsidR="0059758D" w:rsidRPr="0059758D" w:rsidRDefault="0059758D" w:rsidP="0059758D">
            <w:pPr>
              <w:jc w:val="right"/>
              <w:rPr>
                <w:rFonts w:ascii="Arial Narrow" w:hAnsi="Arial Narrow"/>
                <w:color w:val="000000"/>
                <w:sz w:val="22"/>
                <w:szCs w:val="22"/>
              </w:rPr>
            </w:pPr>
            <w:r w:rsidRPr="0059758D">
              <w:rPr>
                <w:rFonts w:ascii="Arial Narrow" w:hAnsi="Arial Narrow"/>
                <w:color w:val="000000"/>
                <w:sz w:val="22"/>
                <w:szCs w:val="22"/>
              </w:rPr>
              <w:t>50</w:t>
            </w:r>
          </w:p>
        </w:tc>
      </w:tr>
      <w:tr w:rsidR="0059758D" w:rsidRPr="0059758D" w14:paraId="4F80BB8E" w14:textId="77777777" w:rsidTr="0059758D">
        <w:trPr>
          <w:trHeight w:val="330"/>
        </w:trPr>
        <w:tc>
          <w:tcPr>
            <w:tcW w:w="2361" w:type="dxa"/>
            <w:tcBorders>
              <w:top w:val="nil"/>
              <w:left w:val="single" w:sz="4" w:space="0" w:color="auto"/>
              <w:bottom w:val="single" w:sz="4" w:space="0" w:color="auto"/>
              <w:right w:val="single" w:sz="4" w:space="0" w:color="auto"/>
            </w:tcBorders>
            <w:shd w:val="clear" w:color="000000" w:fill="FBE2D5"/>
            <w:noWrap/>
            <w:vAlign w:val="bottom"/>
            <w:hideMark/>
          </w:tcPr>
          <w:p w14:paraId="02BD8F44" w14:textId="77777777" w:rsidR="0059758D" w:rsidRPr="0059758D" w:rsidRDefault="0059758D" w:rsidP="0059758D">
            <w:pPr>
              <w:rPr>
                <w:rFonts w:ascii="Arial Narrow" w:hAnsi="Arial Narrow"/>
                <w:color w:val="000000"/>
                <w:sz w:val="22"/>
                <w:szCs w:val="22"/>
              </w:rPr>
            </w:pPr>
            <w:r w:rsidRPr="0059758D">
              <w:rPr>
                <w:rFonts w:ascii="Arial Narrow" w:hAnsi="Arial Narrow"/>
                <w:color w:val="000000"/>
                <w:sz w:val="22"/>
                <w:szCs w:val="22"/>
              </w:rPr>
              <w:t>Portales</w:t>
            </w:r>
          </w:p>
        </w:tc>
        <w:tc>
          <w:tcPr>
            <w:tcW w:w="1232" w:type="dxa"/>
            <w:tcBorders>
              <w:top w:val="nil"/>
              <w:left w:val="nil"/>
              <w:bottom w:val="single" w:sz="4" w:space="0" w:color="auto"/>
              <w:right w:val="single" w:sz="4" w:space="0" w:color="auto"/>
            </w:tcBorders>
            <w:shd w:val="clear" w:color="000000" w:fill="FBE2D5"/>
            <w:noWrap/>
            <w:vAlign w:val="bottom"/>
            <w:hideMark/>
          </w:tcPr>
          <w:p w14:paraId="3D2DD2AF" w14:textId="77777777" w:rsidR="0059758D" w:rsidRPr="0059758D" w:rsidRDefault="0059758D" w:rsidP="0059758D">
            <w:pPr>
              <w:rPr>
                <w:rFonts w:ascii="Arial Narrow" w:hAnsi="Arial Narrow"/>
                <w:color w:val="000000"/>
                <w:sz w:val="22"/>
                <w:szCs w:val="22"/>
              </w:rPr>
            </w:pPr>
            <w:r w:rsidRPr="0059758D">
              <w:rPr>
                <w:rFonts w:ascii="Arial Narrow" w:hAnsi="Arial Narrow"/>
                <w:color w:val="000000"/>
                <w:sz w:val="22"/>
                <w:szCs w:val="22"/>
              </w:rPr>
              <w:t>Roosevelt</w:t>
            </w:r>
          </w:p>
        </w:tc>
        <w:tc>
          <w:tcPr>
            <w:tcW w:w="1967" w:type="dxa"/>
            <w:tcBorders>
              <w:top w:val="nil"/>
              <w:left w:val="nil"/>
              <w:bottom w:val="single" w:sz="4" w:space="0" w:color="auto"/>
              <w:right w:val="single" w:sz="4" w:space="0" w:color="auto"/>
            </w:tcBorders>
            <w:shd w:val="clear" w:color="000000" w:fill="FBE2D5"/>
            <w:noWrap/>
            <w:vAlign w:val="bottom"/>
            <w:hideMark/>
          </w:tcPr>
          <w:p w14:paraId="21F85926" w14:textId="77777777" w:rsidR="0059758D" w:rsidRPr="0059758D" w:rsidRDefault="0059758D" w:rsidP="0059758D">
            <w:pPr>
              <w:jc w:val="right"/>
              <w:rPr>
                <w:rFonts w:ascii="Arial Narrow" w:hAnsi="Arial Narrow"/>
                <w:color w:val="000000"/>
                <w:sz w:val="22"/>
                <w:szCs w:val="22"/>
              </w:rPr>
            </w:pPr>
            <w:r w:rsidRPr="0059758D">
              <w:rPr>
                <w:rFonts w:ascii="Arial Narrow" w:hAnsi="Arial Narrow"/>
                <w:color w:val="000000"/>
                <w:sz w:val="22"/>
                <w:szCs w:val="22"/>
              </w:rPr>
              <w:t>150</w:t>
            </w:r>
          </w:p>
        </w:tc>
      </w:tr>
      <w:tr w:rsidR="0059758D" w:rsidRPr="0059758D" w14:paraId="710DA8C0" w14:textId="77777777" w:rsidTr="0059758D">
        <w:trPr>
          <w:trHeight w:val="330"/>
        </w:trPr>
        <w:tc>
          <w:tcPr>
            <w:tcW w:w="2361" w:type="dxa"/>
            <w:tcBorders>
              <w:top w:val="nil"/>
              <w:left w:val="single" w:sz="4" w:space="0" w:color="auto"/>
              <w:bottom w:val="single" w:sz="4" w:space="0" w:color="auto"/>
              <w:right w:val="single" w:sz="4" w:space="0" w:color="auto"/>
            </w:tcBorders>
            <w:shd w:val="clear" w:color="000000" w:fill="FFFFFF"/>
            <w:noWrap/>
            <w:vAlign w:val="bottom"/>
            <w:hideMark/>
          </w:tcPr>
          <w:p w14:paraId="18A80BA2" w14:textId="77777777" w:rsidR="0059758D" w:rsidRPr="0059758D" w:rsidRDefault="0059758D" w:rsidP="0059758D">
            <w:pPr>
              <w:rPr>
                <w:rFonts w:ascii="Arial Narrow" w:hAnsi="Arial Narrow"/>
                <w:color w:val="000000"/>
                <w:sz w:val="22"/>
                <w:szCs w:val="22"/>
              </w:rPr>
            </w:pPr>
            <w:r w:rsidRPr="0059758D">
              <w:rPr>
                <w:rFonts w:ascii="Arial Narrow" w:hAnsi="Arial Narrow"/>
                <w:color w:val="000000"/>
                <w:sz w:val="22"/>
                <w:szCs w:val="22"/>
              </w:rPr>
              <w:t>Shiprock &amp; Farmington</w:t>
            </w:r>
          </w:p>
        </w:tc>
        <w:tc>
          <w:tcPr>
            <w:tcW w:w="1232" w:type="dxa"/>
            <w:tcBorders>
              <w:top w:val="nil"/>
              <w:left w:val="nil"/>
              <w:bottom w:val="single" w:sz="4" w:space="0" w:color="auto"/>
              <w:right w:val="single" w:sz="4" w:space="0" w:color="auto"/>
            </w:tcBorders>
            <w:shd w:val="clear" w:color="000000" w:fill="FFFFFF"/>
            <w:noWrap/>
            <w:vAlign w:val="bottom"/>
            <w:hideMark/>
          </w:tcPr>
          <w:p w14:paraId="01D2FF8D" w14:textId="77777777" w:rsidR="0059758D" w:rsidRPr="0059758D" w:rsidRDefault="0059758D" w:rsidP="0059758D">
            <w:pPr>
              <w:rPr>
                <w:rFonts w:ascii="Arial Narrow" w:hAnsi="Arial Narrow"/>
                <w:color w:val="000000"/>
                <w:sz w:val="22"/>
                <w:szCs w:val="22"/>
              </w:rPr>
            </w:pPr>
            <w:r w:rsidRPr="0059758D">
              <w:rPr>
                <w:rFonts w:ascii="Arial Narrow" w:hAnsi="Arial Narrow"/>
                <w:color w:val="000000"/>
                <w:sz w:val="22"/>
                <w:szCs w:val="22"/>
              </w:rPr>
              <w:t>San Juan</w:t>
            </w:r>
          </w:p>
        </w:tc>
        <w:tc>
          <w:tcPr>
            <w:tcW w:w="1967" w:type="dxa"/>
            <w:tcBorders>
              <w:top w:val="nil"/>
              <w:left w:val="nil"/>
              <w:bottom w:val="single" w:sz="4" w:space="0" w:color="auto"/>
              <w:right w:val="single" w:sz="4" w:space="0" w:color="auto"/>
            </w:tcBorders>
            <w:shd w:val="clear" w:color="000000" w:fill="FFFFFF"/>
            <w:noWrap/>
            <w:vAlign w:val="bottom"/>
            <w:hideMark/>
          </w:tcPr>
          <w:p w14:paraId="16A27275" w14:textId="77777777" w:rsidR="0059758D" w:rsidRPr="0059758D" w:rsidRDefault="0059758D" w:rsidP="0059758D">
            <w:pPr>
              <w:jc w:val="right"/>
              <w:rPr>
                <w:rFonts w:ascii="Arial Narrow" w:hAnsi="Arial Narrow"/>
                <w:color w:val="000000"/>
                <w:sz w:val="22"/>
                <w:szCs w:val="22"/>
              </w:rPr>
            </w:pPr>
            <w:r w:rsidRPr="0059758D">
              <w:rPr>
                <w:rFonts w:ascii="Arial Narrow" w:hAnsi="Arial Narrow"/>
                <w:color w:val="000000"/>
                <w:sz w:val="22"/>
                <w:szCs w:val="22"/>
              </w:rPr>
              <w:t>62</w:t>
            </w:r>
          </w:p>
        </w:tc>
      </w:tr>
      <w:tr w:rsidR="0059758D" w:rsidRPr="0059758D" w14:paraId="7570F04C" w14:textId="77777777" w:rsidTr="0059758D">
        <w:trPr>
          <w:trHeight w:val="330"/>
        </w:trPr>
        <w:tc>
          <w:tcPr>
            <w:tcW w:w="2361" w:type="dxa"/>
            <w:tcBorders>
              <w:top w:val="nil"/>
              <w:left w:val="single" w:sz="4" w:space="0" w:color="auto"/>
              <w:bottom w:val="single" w:sz="4" w:space="0" w:color="auto"/>
              <w:right w:val="single" w:sz="4" w:space="0" w:color="auto"/>
            </w:tcBorders>
            <w:shd w:val="clear" w:color="000000" w:fill="FBE2D5"/>
            <w:noWrap/>
            <w:vAlign w:val="bottom"/>
            <w:hideMark/>
          </w:tcPr>
          <w:p w14:paraId="340FD213" w14:textId="77777777" w:rsidR="0059758D" w:rsidRPr="0059758D" w:rsidRDefault="0059758D" w:rsidP="0059758D">
            <w:pPr>
              <w:rPr>
                <w:rFonts w:ascii="Arial Narrow" w:hAnsi="Arial Narrow"/>
                <w:color w:val="000000"/>
                <w:sz w:val="22"/>
                <w:szCs w:val="22"/>
              </w:rPr>
            </w:pPr>
            <w:r w:rsidRPr="0059758D">
              <w:rPr>
                <w:rFonts w:ascii="Arial Narrow" w:hAnsi="Arial Narrow"/>
                <w:color w:val="000000"/>
                <w:sz w:val="22"/>
                <w:szCs w:val="22"/>
              </w:rPr>
              <w:t>Las Vegas</w:t>
            </w:r>
          </w:p>
        </w:tc>
        <w:tc>
          <w:tcPr>
            <w:tcW w:w="1232" w:type="dxa"/>
            <w:tcBorders>
              <w:top w:val="nil"/>
              <w:left w:val="nil"/>
              <w:bottom w:val="single" w:sz="4" w:space="0" w:color="auto"/>
              <w:right w:val="single" w:sz="4" w:space="0" w:color="auto"/>
            </w:tcBorders>
            <w:shd w:val="clear" w:color="000000" w:fill="FBE2D5"/>
            <w:noWrap/>
            <w:vAlign w:val="bottom"/>
            <w:hideMark/>
          </w:tcPr>
          <w:p w14:paraId="5DFAF459" w14:textId="77777777" w:rsidR="0059758D" w:rsidRPr="0059758D" w:rsidRDefault="0059758D" w:rsidP="0059758D">
            <w:pPr>
              <w:rPr>
                <w:rFonts w:ascii="Arial Narrow" w:hAnsi="Arial Narrow"/>
                <w:color w:val="000000"/>
                <w:sz w:val="22"/>
                <w:szCs w:val="22"/>
              </w:rPr>
            </w:pPr>
            <w:r w:rsidRPr="0059758D">
              <w:rPr>
                <w:rFonts w:ascii="Arial Narrow" w:hAnsi="Arial Narrow"/>
                <w:color w:val="000000"/>
                <w:sz w:val="22"/>
                <w:szCs w:val="22"/>
              </w:rPr>
              <w:t>San Miguel</w:t>
            </w:r>
          </w:p>
        </w:tc>
        <w:tc>
          <w:tcPr>
            <w:tcW w:w="1967" w:type="dxa"/>
            <w:tcBorders>
              <w:top w:val="nil"/>
              <w:left w:val="nil"/>
              <w:bottom w:val="single" w:sz="4" w:space="0" w:color="auto"/>
              <w:right w:val="single" w:sz="4" w:space="0" w:color="auto"/>
            </w:tcBorders>
            <w:shd w:val="clear" w:color="000000" w:fill="FBE2D5"/>
            <w:noWrap/>
            <w:vAlign w:val="bottom"/>
            <w:hideMark/>
          </w:tcPr>
          <w:p w14:paraId="7F7CE52D" w14:textId="77777777" w:rsidR="0059758D" w:rsidRPr="0059758D" w:rsidRDefault="0059758D" w:rsidP="0059758D">
            <w:pPr>
              <w:jc w:val="right"/>
              <w:rPr>
                <w:rFonts w:ascii="Arial Narrow" w:hAnsi="Arial Narrow"/>
                <w:color w:val="000000"/>
                <w:sz w:val="22"/>
                <w:szCs w:val="22"/>
              </w:rPr>
            </w:pPr>
            <w:r w:rsidRPr="0059758D">
              <w:rPr>
                <w:rFonts w:ascii="Arial Narrow" w:hAnsi="Arial Narrow"/>
                <w:color w:val="000000"/>
                <w:sz w:val="22"/>
                <w:szCs w:val="22"/>
              </w:rPr>
              <w:t>110</w:t>
            </w:r>
          </w:p>
        </w:tc>
      </w:tr>
      <w:tr w:rsidR="0059758D" w:rsidRPr="0059758D" w14:paraId="15E4BF99" w14:textId="77777777" w:rsidTr="0059758D">
        <w:trPr>
          <w:trHeight w:val="330"/>
        </w:trPr>
        <w:tc>
          <w:tcPr>
            <w:tcW w:w="2361" w:type="dxa"/>
            <w:tcBorders>
              <w:top w:val="nil"/>
              <w:left w:val="single" w:sz="4" w:space="0" w:color="auto"/>
              <w:bottom w:val="single" w:sz="4" w:space="0" w:color="auto"/>
              <w:right w:val="single" w:sz="4" w:space="0" w:color="auto"/>
            </w:tcBorders>
            <w:shd w:val="clear" w:color="000000" w:fill="FFFFFF"/>
            <w:noWrap/>
            <w:vAlign w:val="bottom"/>
            <w:hideMark/>
          </w:tcPr>
          <w:p w14:paraId="08BF84AE" w14:textId="77777777" w:rsidR="0059758D" w:rsidRPr="0059758D" w:rsidRDefault="0059758D" w:rsidP="0059758D">
            <w:pPr>
              <w:rPr>
                <w:rFonts w:ascii="Arial Narrow" w:hAnsi="Arial Narrow"/>
                <w:color w:val="000000"/>
                <w:sz w:val="22"/>
                <w:szCs w:val="22"/>
              </w:rPr>
            </w:pPr>
            <w:r w:rsidRPr="0059758D">
              <w:rPr>
                <w:rFonts w:ascii="Arial Narrow" w:hAnsi="Arial Narrow"/>
                <w:color w:val="000000"/>
                <w:sz w:val="22"/>
                <w:szCs w:val="22"/>
              </w:rPr>
              <w:t>Santa Fe</w:t>
            </w:r>
          </w:p>
        </w:tc>
        <w:tc>
          <w:tcPr>
            <w:tcW w:w="1232" w:type="dxa"/>
            <w:tcBorders>
              <w:top w:val="nil"/>
              <w:left w:val="nil"/>
              <w:bottom w:val="single" w:sz="4" w:space="0" w:color="auto"/>
              <w:right w:val="single" w:sz="4" w:space="0" w:color="auto"/>
            </w:tcBorders>
            <w:shd w:val="clear" w:color="000000" w:fill="FFFFFF"/>
            <w:noWrap/>
            <w:vAlign w:val="bottom"/>
            <w:hideMark/>
          </w:tcPr>
          <w:p w14:paraId="3651BE6F" w14:textId="77777777" w:rsidR="0059758D" w:rsidRPr="0059758D" w:rsidRDefault="0059758D" w:rsidP="0059758D">
            <w:pPr>
              <w:rPr>
                <w:rFonts w:ascii="Arial Narrow" w:hAnsi="Arial Narrow"/>
                <w:color w:val="000000"/>
                <w:sz w:val="22"/>
                <w:szCs w:val="22"/>
              </w:rPr>
            </w:pPr>
            <w:r w:rsidRPr="0059758D">
              <w:rPr>
                <w:rFonts w:ascii="Arial Narrow" w:hAnsi="Arial Narrow"/>
                <w:color w:val="000000"/>
                <w:sz w:val="22"/>
                <w:szCs w:val="22"/>
              </w:rPr>
              <w:t>Santa Fe</w:t>
            </w:r>
          </w:p>
        </w:tc>
        <w:tc>
          <w:tcPr>
            <w:tcW w:w="1967" w:type="dxa"/>
            <w:tcBorders>
              <w:top w:val="nil"/>
              <w:left w:val="nil"/>
              <w:bottom w:val="single" w:sz="4" w:space="0" w:color="auto"/>
              <w:right w:val="single" w:sz="4" w:space="0" w:color="auto"/>
            </w:tcBorders>
            <w:shd w:val="clear" w:color="000000" w:fill="FFFFFF"/>
            <w:noWrap/>
            <w:vAlign w:val="bottom"/>
            <w:hideMark/>
          </w:tcPr>
          <w:p w14:paraId="79037D24" w14:textId="77777777" w:rsidR="0059758D" w:rsidRPr="0059758D" w:rsidRDefault="0059758D" w:rsidP="0059758D">
            <w:pPr>
              <w:jc w:val="right"/>
              <w:rPr>
                <w:rFonts w:ascii="Arial Narrow" w:hAnsi="Arial Narrow"/>
                <w:color w:val="000000"/>
                <w:sz w:val="22"/>
                <w:szCs w:val="22"/>
              </w:rPr>
            </w:pPr>
            <w:r w:rsidRPr="0059758D">
              <w:rPr>
                <w:rFonts w:ascii="Arial Narrow" w:hAnsi="Arial Narrow"/>
                <w:color w:val="000000"/>
                <w:sz w:val="22"/>
                <w:szCs w:val="22"/>
              </w:rPr>
              <w:t>95</w:t>
            </w:r>
          </w:p>
        </w:tc>
      </w:tr>
      <w:tr w:rsidR="0059758D" w:rsidRPr="0059758D" w14:paraId="2C471B5C" w14:textId="77777777" w:rsidTr="0059758D">
        <w:trPr>
          <w:trHeight w:val="330"/>
        </w:trPr>
        <w:tc>
          <w:tcPr>
            <w:tcW w:w="2361" w:type="dxa"/>
            <w:tcBorders>
              <w:top w:val="nil"/>
              <w:left w:val="single" w:sz="4" w:space="0" w:color="auto"/>
              <w:bottom w:val="single" w:sz="4" w:space="0" w:color="auto"/>
              <w:right w:val="single" w:sz="4" w:space="0" w:color="auto"/>
            </w:tcBorders>
            <w:shd w:val="clear" w:color="000000" w:fill="FBE2D5"/>
            <w:noWrap/>
            <w:vAlign w:val="bottom"/>
            <w:hideMark/>
          </w:tcPr>
          <w:p w14:paraId="03970B41" w14:textId="77777777" w:rsidR="0059758D" w:rsidRPr="0059758D" w:rsidRDefault="0059758D" w:rsidP="0059758D">
            <w:pPr>
              <w:rPr>
                <w:rFonts w:ascii="Arial Narrow" w:hAnsi="Arial Narrow"/>
                <w:color w:val="000000"/>
                <w:sz w:val="22"/>
                <w:szCs w:val="22"/>
              </w:rPr>
            </w:pPr>
            <w:r w:rsidRPr="0059758D">
              <w:rPr>
                <w:rFonts w:ascii="Arial Narrow" w:hAnsi="Arial Narrow"/>
                <w:color w:val="000000"/>
                <w:sz w:val="22"/>
                <w:szCs w:val="22"/>
              </w:rPr>
              <w:t>Socorro</w:t>
            </w:r>
          </w:p>
        </w:tc>
        <w:tc>
          <w:tcPr>
            <w:tcW w:w="1232" w:type="dxa"/>
            <w:tcBorders>
              <w:top w:val="nil"/>
              <w:left w:val="nil"/>
              <w:bottom w:val="single" w:sz="4" w:space="0" w:color="auto"/>
              <w:right w:val="single" w:sz="4" w:space="0" w:color="auto"/>
            </w:tcBorders>
            <w:shd w:val="clear" w:color="000000" w:fill="FBE2D5"/>
            <w:noWrap/>
            <w:vAlign w:val="bottom"/>
            <w:hideMark/>
          </w:tcPr>
          <w:p w14:paraId="549778B4" w14:textId="77777777" w:rsidR="0059758D" w:rsidRPr="0059758D" w:rsidRDefault="0059758D" w:rsidP="0059758D">
            <w:pPr>
              <w:rPr>
                <w:rFonts w:ascii="Arial Narrow" w:hAnsi="Arial Narrow"/>
                <w:color w:val="000000"/>
                <w:sz w:val="22"/>
                <w:szCs w:val="22"/>
              </w:rPr>
            </w:pPr>
            <w:r w:rsidRPr="0059758D">
              <w:rPr>
                <w:rFonts w:ascii="Arial Narrow" w:hAnsi="Arial Narrow"/>
                <w:color w:val="000000"/>
                <w:sz w:val="22"/>
                <w:szCs w:val="22"/>
              </w:rPr>
              <w:t>Socorro</w:t>
            </w:r>
          </w:p>
        </w:tc>
        <w:tc>
          <w:tcPr>
            <w:tcW w:w="1967" w:type="dxa"/>
            <w:tcBorders>
              <w:top w:val="nil"/>
              <w:left w:val="nil"/>
              <w:bottom w:val="single" w:sz="4" w:space="0" w:color="auto"/>
              <w:right w:val="single" w:sz="4" w:space="0" w:color="auto"/>
            </w:tcBorders>
            <w:shd w:val="clear" w:color="000000" w:fill="FBE2D5"/>
            <w:noWrap/>
            <w:vAlign w:val="bottom"/>
            <w:hideMark/>
          </w:tcPr>
          <w:p w14:paraId="51FE8527" w14:textId="77777777" w:rsidR="0059758D" w:rsidRPr="0059758D" w:rsidRDefault="0059758D" w:rsidP="0059758D">
            <w:pPr>
              <w:jc w:val="right"/>
              <w:rPr>
                <w:rFonts w:ascii="Arial Narrow" w:hAnsi="Arial Narrow"/>
                <w:color w:val="000000"/>
                <w:sz w:val="22"/>
                <w:szCs w:val="22"/>
              </w:rPr>
            </w:pPr>
            <w:r w:rsidRPr="0059758D">
              <w:rPr>
                <w:rFonts w:ascii="Arial Narrow" w:hAnsi="Arial Narrow"/>
                <w:color w:val="000000"/>
                <w:sz w:val="22"/>
                <w:szCs w:val="22"/>
              </w:rPr>
              <w:t>480</w:t>
            </w:r>
          </w:p>
        </w:tc>
      </w:tr>
      <w:tr w:rsidR="0059758D" w:rsidRPr="0059758D" w14:paraId="53F4FC41" w14:textId="77777777" w:rsidTr="0059758D">
        <w:trPr>
          <w:trHeight w:val="330"/>
        </w:trPr>
        <w:tc>
          <w:tcPr>
            <w:tcW w:w="2361" w:type="dxa"/>
            <w:tcBorders>
              <w:top w:val="nil"/>
              <w:left w:val="single" w:sz="4" w:space="0" w:color="auto"/>
              <w:bottom w:val="single" w:sz="4" w:space="0" w:color="auto"/>
              <w:right w:val="single" w:sz="4" w:space="0" w:color="auto"/>
            </w:tcBorders>
            <w:shd w:val="clear" w:color="000000" w:fill="FFFFFF"/>
            <w:noWrap/>
            <w:vAlign w:val="bottom"/>
            <w:hideMark/>
          </w:tcPr>
          <w:p w14:paraId="3EF16B5E" w14:textId="77777777" w:rsidR="0059758D" w:rsidRPr="0059758D" w:rsidRDefault="0059758D" w:rsidP="0059758D">
            <w:pPr>
              <w:rPr>
                <w:rFonts w:ascii="Arial Narrow" w:hAnsi="Arial Narrow"/>
                <w:color w:val="000000"/>
                <w:sz w:val="22"/>
                <w:szCs w:val="22"/>
              </w:rPr>
            </w:pPr>
            <w:r w:rsidRPr="0059758D">
              <w:rPr>
                <w:rFonts w:ascii="Arial Narrow" w:hAnsi="Arial Narrow"/>
                <w:color w:val="000000"/>
                <w:sz w:val="22"/>
                <w:szCs w:val="22"/>
              </w:rPr>
              <w:t>Taos</w:t>
            </w:r>
          </w:p>
        </w:tc>
        <w:tc>
          <w:tcPr>
            <w:tcW w:w="1232" w:type="dxa"/>
            <w:tcBorders>
              <w:top w:val="nil"/>
              <w:left w:val="nil"/>
              <w:bottom w:val="single" w:sz="4" w:space="0" w:color="auto"/>
              <w:right w:val="single" w:sz="4" w:space="0" w:color="auto"/>
            </w:tcBorders>
            <w:shd w:val="clear" w:color="000000" w:fill="FFFFFF"/>
            <w:noWrap/>
            <w:vAlign w:val="bottom"/>
            <w:hideMark/>
          </w:tcPr>
          <w:p w14:paraId="4EB0D1E9" w14:textId="77777777" w:rsidR="0059758D" w:rsidRPr="0059758D" w:rsidRDefault="0059758D" w:rsidP="0059758D">
            <w:pPr>
              <w:rPr>
                <w:rFonts w:ascii="Arial Narrow" w:hAnsi="Arial Narrow"/>
                <w:color w:val="000000"/>
                <w:sz w:val="22"/>
                <w:szCs w:val="22"/>
              </w:rPr>
            </w:pPr>
            <w:r w:rsidRPr="0059758D">
              <w:rPr>
                <w:rFonts w:ascii="Arial Narrow" w:hAnsi="Arial Narrow"/>
                <w:color w:val="000000"/>
                <w:sz w:val="22"/>
                <w:szCs w:val="22"/>
              </w:rPr>
              <w:t>Taos</w:t>
            </w:r>
          </w:p>
        </w:tc>
        <w:tc>
          <w:tcPr>
            <w:tcW w:w="1967" w:type="dxa"/>
            <w:tcBorders>
              <w:top w:val="nil"/>
              <w:left w:val="nil"/>
              <w:bottom w:val="single" w:sz="4" w:space="0" w:color="auto"/>
              <w:right w:val="single" w:sz="4" w:space="0" w:color="auto"/>
            </w:tcBorders>
            <w:shd w:val="clear" w:color="000000" w:fill="FFFFFF"/>
            <w:noWrap/>
            <w:vAlign w:val="bottom"/>
            <w:hideMark/>
          </w:tcPr>
          <w:p w14:paraId="7071AC89" w14:textId="77777777" w:rsidR="0059758D" w:rsidRPr="0059758D" w:rsidRDefault="0059758D" w:rsidP="0059758D">
            <w:pPr>
              <w:jc w:val="right"/>
              <w:rPr>
                <w:rFonts w:ascii="Arial Narrow" w:hAnsi="Arial Narrow"/>
                <w:color w:val="000000"/>
                <w:sz w:val="22"/>
                <w:szCs w:val="22"/>
              </w:rPr>
            </w:pPr>
            <w:r w:rsidRPr="0059758D">
              <w:rPr>
                <w:rFonts w:ascii="Arial Narrow" w:hAnsi="Arial Narrow"/>
                <w:color w:val="000000"/>
                <w:sz w:val="22"/>
                <w:szCs w:val="22"/>
              </w:rPr>
              <w:t>25</w:t>
            </w:r>
          </w:p>
        </w:tc>
      </w:tr>
      <w:tr w:rsidR="0059758D" w:rsidRPr="0059758D" w14:paraId="68E4D4B7" w14:textId="77777777" w:rsidTr="0059758D">
        <w:trPr>
          <w:trHeight w:val="330"/>
        </w:trPr>
        <w:tc>
          <w:tcPr>
            <w:tcW w:w="2361" w:type="dxa"/>
            <w:tcBorders>
              <w:top w:val="nil"/>
              <w:left w:val="single" w:sz="4" w:space="0" w:color="auto"/>
              <w:bottom w:val="single" w:sz="4" w:space="0" w:color="auto"/>
              <w:right w:val="single" w:sz="4" w:space="0" w:color="auto"/>
            </w:tcBorders>
            <w:shd w:val="clear" w:color="000000" w:fill="FBE2D5"/>
            <w:noWrap/>
            <w:vAlign w:val="bottom"/>
            <w:hideMark/>
          </w:tcPr>
          <w:p w14:paraId="787E2672" w14:textId="77777777" w:rsidR="0059758D" w:rsidRPr="0059758D" w:rsidRDefault="0059758D" w:rsidP="0059758D">
            <w:pPr>
              <w:rPr>
                <w:rFonts w:ascii="Arial Narrow" w:hAnsi="Arial Narrow"/>
                <w:color w:val="000000"/>
                <w:sz w:val="22"/>
                <w:szCs w:val="22"/>
              </w:rPr>
            </w:pPr>
            <w:r w:rsidRPr="0059758D">
              <w:rPr>
                <w:rFonts w:ascii="Arial Narrow" w:hAnsi="Arial Narrow"/>
                <w:color w:val="000000"/>
                <w:sz w:val="22"/>
                <w:szCs w:val="22"/>
              </w:rPr>
              <w:t>Los Lunas</w:t>
            </w:r>
          </w:p>
        </w:tc>
        <w:tc>
          <w:tcPr>
            <w:tcW w:w="1232" w:type="dxa"/>
            <w:tcBorders>
              <w:top w:val="nil"/>
              <w:left w:val="nil"/>
              <w:bottom w:val="single" w:sz="4" w:space="0" w:color="auto"/>
              <w:right w:val="single" w:sz="4" w:space="0" w:color="auto"/>
            </w:tcBorders>
            <w:shd w:val="clear" w:color="000000" w:fill="FBE2D5"/>
            <w:noWrap/>
            <w:vAlign w:val="bottom"/>
            <w:hideMark/>
          </w:tcPr>
          <w:p w14:paraId="1A95E5A4" w14:textId="77777777" w:rsidR="0059758D" w:rsidRPr="0059758D" w:rsidRDefault="0059758D" w:rsidP="0059758D">
            <w:pPr>
              <w:rPr>
                <w:rFonts w:ascii="Arial Narrow" w:hAnsi="Arial Narrow"/>
                <w:color w:val="000000"/>
                <w:sz w:val="22"/>
                <w:szCs w:val="22"/>
              </w:rPr>
            </w:pPr>
            <w:r w:rsidRPr="0059758D">
              <w:rPr>
                <w:rFonts w:ascii="Arial Narrow" w:hAnsi="Arial Narrow"/>
                <w:color w:val="000000"/>
                <w:sz w:val="22"/>
                <w:szCs w:val="22"/>
              </w:rPr>
              <w:t>Valencia</w:t>
            </w:r>
          </w:p>
        </w:tc>
        <w:tc>
          <w:tcPr>
            <w:tcW w:w="1967" w:type="dxa"/>
            <w:tcBorders>
              <w:top w:val="nil"/>
              <w:left w:val="nil"/>
              <w:bottom w:val="single" w:sz="4" w:space="0" w:color="auto"/>
              <w:right w:val="single" w:sz="4" w:space="0" w:color="auto"/>
            </w:tcBorders>
            <w:shd w:val="clear" w:color="000000" w:fill="FBE2D5"/>
            <w:noWrap/>
            <w:vAlign w:val="bottom"/>
            <w:hideMark/>
          </w:tcPr>
          <w:p w14:paraId="039792BB" w14:textId="77777777" w:rsidR="0059758D" w:rsidRPr="0059758D" w:rsidRDefault="0059758D" w:rsidP="0059758D">
            <w:pPr>
              <w:jc w:val="right"/>
              <w:rPr>
                <w:rFonts w:ascii="Arial Narrow" w:hAnsi="Arial Narrow"/>
                <w:color w:val="000000"/>
                <w:sz w:val="22"/>
                <w:szCs w:val="22"/>
              </w:rPr>
            </w:pPr>
            <w:r w:rsidRPr="0059758D">
              <w:rPr>
                <w:rFonts w:ascii="Arial Narrow" w:hAnsi="Arial Narrow"/>
                <w:color w:val="000000"/>
                <w:sz w:val="22"/>
                <w:szCs w:val="22"/>
              </w:rPr>
              <w:t>10</w:t>
            </w:r>
          </w:p>
        </w:tc>
      </w:tr>
      <w:tr w:rsidR="0059758D" w:rsidRPr="0059758D" w14:paraId="42796CBC" w14:textId="77777777" w:rsidTr="0059758D">
        <w:trPr>
          <w:trHeight w:val="300"/>
        </w:trPr>
        <w:tc>
          <w:tcPr>
            <w:tcW w:w="2361" w:type="dxa"/>
            <w:tcBorders>
              <w:top w:val="nil"/>
              <w:left w:val="single" w:sz="4" w:space="0" w:color="auto"/>
              <w:bottom w:val="single" w:sz="4" w:space="0" w:color="auto"/>
              <w:right w:val="single" w:sz="4" w:space="0" w:color="auto"/>
            </w:tcBorders>
            <w:shd w:val="clear" w:color="000000" w:fill="F1A983"/>
            <w:noWrap/>
            <w:vAlign w:val="bottom"/>
            <w:hideMark/>
          </w:tcPr>
          <w:p w14:paraId="2DC166F2" w14:textId="77777777" w:rsidR="0059758D" w:rsidRPr="0059758D" w:rsidRDefault="0059758D" w:rsidP="0059758D">
            <w:pPr>
              <w:rPr>
                <w:rFonts w:ascii="Aptos Narrow" w:hAnsi="Aptos Narrow"/>
                <w:b/>
                <w:bCs/>
                <w:color w:val="000000"/>
                <w:sz w:val="22"/>
                <w:szCs w:val="22"/>
              </w:rPr>
            </w:pPr>
            <w:r w:rsidRPr="0059758D">
              <w:rPr>
                <w:rFonts w:ascii="Aptos Narrow" w:hAnsi="Aptos Narrow"/>
                <w:b/>
                <w:bCs/>
                <w:color w:val="000000"/>
                <w:sz w:val="22"/>
                <w:szCs w:val="22"/>
              </w:rPr>
              <w:t>TOTAL</w:t>
            </w:r>
          </w:p>
        </w:tc>
        <w:tc>
          <w:tcPr>
            <w:tcW w:w="1232" w:type="dxa"/>
            <w:tcBorders>
              <w:top w:val="nil"/>
              <w:left w:val="nil"/>
              <w:bottom w:val="single" w:sz="4" w:space="0" w:color="auto"/>
              <w:right w:val="single" w:sz="4" w:space="0" w:color="auto"/>
            </w:tcBorders>
            <w:shd w:val="clear" w:color="000000" w:fill="F1A983"/>
            <w:noWrap/>
            <w:vAlign w:val="bottom"/>
            <w:hideMark/>
          </w:tcPr>
          <w:p w14:paraId="6F970C0E" w14:textId="77777777" w:rsidR="0059758D" w:rsidRPr="0059758D" w:rsidRDefault="0059758D" w:rsidP="0059758D">
            <w:pPr>
              <w:rPr>
                <w:rFonts w:ascii="Aptos Narrow" w:hAnsi="Aptos Narrow"/>
                <w:color w:val="000000"/>
                <w:sz w:val="22"/>
                <w:szCs w:val="22"/>
              </w:rPr>
            </w:pPr>
            <w:r w:rsidRPr="0059758D">
              <w:rPr>
                <w:rFonts w:ascii="Aptos Narrow" w:hAnsi="Aptos Narrow"/>
                <w:color w:val="000000"/>
                <w:sz w:val="22"/>
                <w:szCs w:val="22"/>
              </w:rPr>
              <w:t> </w:t>
            </w:r>
          </w:p>
        </w:tc>
        <w:tc>
          <w:tcPr>
            <w:tcW w:w="1967" w:type="dxa"/>
            <w:tcBorders>
              <w:top w:val="nil"/>
              <w:left w:val="nil"/>
              <w:bottom w:val="single" w:sz="4" w:space="0" w:color="auto"/>
              <w:right w:val="single" w:sz="4" w:space="0" w:color="auto"/>
            </w:tcBorders>
            <w:shd w:val="clear" w:color="000000" w:fill="F1A983"/>
            <w:noWrap/>
            <w:vAlign w:val="bottom"/>
            <w:hideMark/>
          </w:tcPr>
          <w:p w14:paraId="10B6737E" w14:textId="77777777" w:rsidR="0059758D" w:rsidRPr="0059758D" w:rsidRDefault="0059758D" w:rsidP="0059758D">
            <w:pPr>
              <w:jc w:val="right"/>
              <w:rPr>
                <w:rFonts w:ascii="Aptos Narrow" w:hAnsi="Aptos Narrow"/>
                <w:b/>
                <w:bCs/>
                <w:color w:val="000000"/>
                <w:sz w:val="22"/>
                <w:szCs w:val="22"/>
              </w:rPr>
            </w:pPr>
            <w:r w:rsidRPr="0059758D">
              <w:rPr>
                <w:rFonts w:ascii="Aptos Narrow" w:hAnsi="Aptos Narrow"/>
                <w:b/>
                <w:bCs/>
                <w:color w:val="000000"/>
                <w:sz w:val="22"/>
                <w:szCs w:val="22"/>
              </w:rPr>
              <w:t>3,517</w:t>
            </w:r>
          </w:p>
        </w:tc>
      </w:tr>
    </w:tbl>
    <w:p w14:paraId="3DE7801B" w14:textId="77777777" w:rsidR="00DB598D" w:rsidRPr="00DB598D" w:rsidRDefault="00DB598D" w:rsidP="00DB598D">
      <w:pPr>
        <w:adjustRightInd w:val="0"/>
        <w:rPr>
          <w:rFonts w:ascii="Proxima Nova" w:hAnsi="Proxima Nova" w:cs="ProximaNova-Regular"/>
          <w:sz w:val="22"/>
          <w:szCs w:val="22"/>
        </w:rPr>
      </w:pPr>
    </w:p>
    <w:sectPr w:rsidR="00DB598D" w:rsidRPr="00DB598D" w:rsidSect="00347D49">
      <w:footerReference w:type="default" r:id="rId9"/>
      <w:type w:val="continuous"/>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8A1D52" w14:textId="77777777" w:rsidR="00D12ACB" w:rsidRDefault="00D12ACB" w:rsidP="008A3FA4">
      <w:r>
        <w:separator/>
      </w:r>
    </w:p>
  </w:endnote>
  <w:endnote w:type="continuationSeparator" w:id="0">
    <w:p w14:paraId="0915B9DC" w14:textId="77777777" w:rsidR="00D12ACB" w:rsidRDefault="00D12ACB" w:rsidP="008A3F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roximaNova-Regular">
    <w:altName w:val="Calibri"/>
    <w:charset w:val="4D"/>
    <w:family w:val="auto"/>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MinionPro-Regular">
    <w:altName w:val="Minion Pro"/>
    <w:panose1 w:val="00000000000000000000"/>
    <w:charset w:val="4D"/>
    <w:family w:val="auto"/>
    <w:notTrueType/>
    <w:pitch w:val="default"/>
    <w:sig w:usb0="00000003" w:usb1="00000000" w:usb2="00000000" w:usb3="00000000" w:csb0="00000001" w:csb1="00000000"/>
  </w:font>
  <w:font w:name="Proxima Nova Lt">
    <w:panose1 w:val="02000506030000020004"/>
    <w:charset w:val="00"/>
    <w:family w:val="auto"/>
    <w:pitch w:val="variable"/>
    <w:sig w:usb0="A00002AF" w:usb1="5000E0FB" w:usb2="00000000" w:usb3="00000000" w:csb0="0000019F" w:csb1="00000000"/>
  </w:font>
  <w:font w:name="Proxima Nova">
    <w:panose1 w:val="020B0503030502060204"/>
    <w:charset w:val="00"/>
    <w:family w:val="swiss"/>
    <w:pitch w:val="variable"/>
    <w:sig w:usb0="20000287" w:usb1="00000001"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Aptos Narrow">
    <w:charset w:val="00"/>
    <w:family w:val="swiss"/>
    <w:pitch w:val="variable"/>
    <w:sig w:usb0="20000287" w:usb1="00000003" w:usb2="00000000" w:usb3="00000000" w:csb0="0000019F" w:csb1="00000000"/>
  </w:font>
  <w:font w:name="Proxima Nova Bl">
    <w:panose1 w:val="02000506030000020004"/>
    <w:charset w:val="00"/>
    <w:family w:val="auto"/>
    <w:pitch w:val="variable"/>
    <w:sig w:usb0="A00002EF" w:usb1="5000E0FB" w:usb2="00000000" w:usb3="00000000" w:csb0="0000019F" w:csb1="00000000"/>
  </w:font>
  <w:font w:name="Arial">
    <w:panose1 w:val="020B0604020202020204"/>
    <w:charset w:val="00"/>
    <w:family w:val="swiss"/>
    <w:pitch w:val="variable"/>
    <w:sig w:usb0="E0002EFF" w:usb1="C000785B" w:usb2="00000009" w:usb3="00000000" w:csb0="000001FF" w:csb1="00000000"/>
  </w:font>
  <w:font w:name="Proxima Nova Rg">
    <w:panose1 w:val="02000506030000020004"/>
    <w:charset w:val="00"/>
    <w:family w:val="auto"/>
    <w:pitch w:val="variable"/>
    <w:sig w:usb0="A00002EF" w:usb1="5000E0F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43963952"/>
      <w:docPartObj>
        <w:docPartGallery w:val="Page Numbers (Bottom of Page)"/>
        <w:docPartUnique/>
      </w:docPartObj>
    </w:sdtPr>
    <w:sdtEndPr>
      <w:rPr>
        <w:color w:val="7F7F7F" w:themeColor="background1" w:themeShade="7F"/>
        <w:spacing w:val="60"/>
      </w:rPr>
    </w:sdtEndPr>
    <w:sdtContent>
      <w:p w14:paraId="000E8421" w14:textId="77777777" w:rsidR="005921D4" w:rsidRDefault="005921D4" w:rsidP="005921D4">
        <w:pPr>
          <w:jc w:val="center"/>
          <w:rPr>
            <w:rFonts w:ascii="Proxima Nova Bl" w:hAnsi="Proxima Nova Bl" w:cs="Arial"/>
            <w:color w:val="59695F"/>
            <w:sz w:val="22"/>
          </w:rPr>
        </w:pPr>
      </w:p>
      <w:p w14:paraId="47EFA035" w14:textId="47A2BED7" w:rsidR="005921D4" w:rsidRPr="00F904B5" w:rsidRDefault="00EE5FD3" w:rsidP="005921D4">
        <w:pPr>
          <w:jc w:val="center"/>
          <w:rPr>
            <w:rFonts w:ascii="Proxima Nova Rg" w:hAnsi="Proxima Nova Rg" w:cs="Arial"/>
            <w:b/>
            <w:bCs/>
            <w:color w:val="7C867E"/>
            <w:sz w:val="22"/>
          </w:rPr>
        </w:pPr>
        <w:r>
          <w:rPr>
            <w:rFonts w:ascii="Proxima Nova Rg" w:hAnsi="Proxima Nova Rg" w:cs="Arial"/>
            <w:b/>
            <w:bCs/>
            <w:color w:val="7C867E"/>
            <w:sz w:val="22"/>
          </w:rPr>
          <w:t>Patti Watson</w:t>
        </w:r>
        <w:r w:rsidR="005921D4" w:rsidRPr="00F904B5">
          <w:rPr>
            <w:rFonts w:ascii="Proxima Nova Rg" w:hAnsi="Proxima Nova Rg" w:cs="Arial"/>
            <w:b/>
            <w:bCs/>
            <w:color w:val="7C867E"/>
            <w:sz w:val="22"/>
          </w:rPr>
          <w:t xml:space="preserve"> | </w:t>
        </w:r>
        <w:r>
          <w:rPr>
            <w:rFonts w:ascii="Proxima Nova Rg" w:hAnsi="Proxima Nova Rg" w:cs="Arial"/>
            <w:b/>
            <w:bCs/>
            <w:color w:val="7C867E"/>
            <w:sz w:val="22"/>
          </w:rPr>
          <w:t>President</w:t>
        </w:r>
      </w:p>
      <w:p w14:paraId="4EE1F044" w14:textId="6A32B735" w:rsidR="005921D4" w:rsidRPr="00F904B5" w:rsidRDefault="00EE5FD3" w:rsidP="005921D4">
        <w:pPr>
          <w:jc w:val="center"/>
          <w:rPr>
            <w:rFonts w:ascii="Proxima Nova Rg" w:hAnsi="Proxima Nova Rg" w:cs="Arial"/>
            <w:color w:val="7C867E"/>
            <w:sz w:val="22"/>
          </w:rPr>
        </w:pPr>
        <w:r w:rsidRPr="00EE5FD3">
          <w:rPr>
            <w:rFonts w:ascii="Proxima Nova" w:hAnsi="Proxima Nova"/>
            <w:b/>
            <w:bCs/>
            <w:color w:val="7C867E"/>
          </w:rPr>
          <w:t>pattiw@cwastrategic.com</w:t>
        </w:r>
        <w:r w:rsidR="005921D4" w:rsidRPr="00F904B5">
          <w:rPr>
            <w:rFonts w:ascii="Proxima Nova Rg" w:hAnsi="Proxima Nova Rg" w:cs="Arial"/>
            <w:color w:val="7C867E"/>
            <w:sz w:val="22"/>
          </w:rPr>
          <w:t xml:space="preserve"> | 505.245.31</w:t>
        </w:r>
        <w:r>
          <w:rPr>
            <w:rFonts w:ascii="Proxima Nova Rg" w:hAnsi="Proxima Nova Rg" w:cs="Arial"/>
            <w:color w:val="7C867E"/>
            <w:sz w:val="22"/>
          </w:rPr>
          <w:t>34</w:t>
        </w:r>
        <w:r w:rsidR="005921D4" w:rsidRPr="00F904B5">
          <w:rPr>
            <w:rFonts w:ascii="Proxima Nova Rg" w:hAnsi="Proxima Nova Rg" w:cs="Arial"/>
            <w:color w:val="7C867E"/>
            <w:sz w:val="22"/>
          </w:rPr>
          <w:t xml:space="preserve"> Direct | 505.2</w:t>
        </w:r>
        <w:r w:rsidR="005921D4">
          <w:rPr>
            <w:rFonts w:ascii="Proxima Nova Rg" w:hAnsi="Proxima Nova Rg" w:cs="Arial"/>
            <w:color w:val="7C867E"/>
            <w:sz w:val="22"/>
          </w:rPr>
          <w:t>69.</w:t>
        </w:r>
        <w:r>
          <w:rPr>
            <w:rFonts w:ascii="Proxima Nova Rg" w:hAnsi="Proxima Nova Rg" w:cs="Arial"/>
            <w:color w:val="7C867E"/>
            <w:sz w:val="22"/>
          </w:rPr>
          <w:t>9691</w:t>
        </w:r>
        <w:r w:rsidR="005921D4" w:rsidRPr="00F904B5">
          <w:rPr>
            <w:rFonts w:ascii="Proxima Nova Rg" w:hAnsi="Proxima Nova Rg" w:cs="Arial"/>
            <w:color w:val="7C867E"/>
            <w:sz w:val="22"/>
          </w:rPr>
          <w:t xml:space="preserve"> Cell</w:t>
        </w:r>
      </w:p>
      <w:p w14:paraId="4CCB2E1B" w14:textId="79E7BC04" w:rsidR="005921D4" w:rsidRPr="00F904B5" w:rsidRDefault="005921D4" w:rsidP="005921D4">
        <w:pPr>
          <w:jc w:val="center"/>
          <w:rPr>
            <w:rFonts w:ascii="Proxima Nova Rg" w:hAnsi="Proxima Nova Rg"/>
            <w:color w:val="7C867E"/>
            <w:sz w:val="22"/>
          </w:rPr>
        </w:pPr>
        <w:r>
          <w:rPr>
            <w:rFonts w:ascii="Proxima Nova Rg" w:hAnsi="Proxima Nova Rg" w:cs="Arial"/>
            <w:color w:val="7C867E"/>
            <w:sz w:val="22"/>
          </w:rPr>
          <w:t>Tanoan Office Plaza | 10400 Academy Rd</w:t>
        </w:r>
        <w:r w:rsidRPr="00F904B5">
          <w:rPr>
            <w:rFonts w:ascii="Proxima Nova Rg" w:hAnsi="Proxima Nova Rg" w:cs="Arial"/>
            <w:color w:val="7C867E"/>
            <w:sz w:val="22"/>
          </w:rPr>
          <w:t xml:space="preserve"> NE</w:t>
        </w:r>
        <w:r>
          <w:rPr>
            <w:rFonts w:ascii="Proxima Nova Rg" w:hAnsi="Proxima Nova Rg" w:cs="Arial"/>
            <w:color w:val="7C867E"/>
            <w:sz w:val="22"/>
          </w:rPr>
          <w:t>, Suite 3</w:t>
        </w:r>
        <w:r w:rsidR="0059758D">
          <w:rPr>
            <w:rFonts w:ascii="Proxima Nova Rg" w:hAnsi="Proxima Nova Rg" w:cs="Arial"/>
            <w:color w:val="7C867E"/>
            <w:sz w:val="22"/>
          </w:rPr>
          <w:t>6</w:t>
        </w:r>
        <w:r>
          <w:rPr>
            <w:rFonts w:ascii="Proxima Nova Rg" w:hAnsi="Proxima Nova Rg" w:cs="Arial"/>
            <w:color w:val="7C867E"/>
            <w:sz w:val="22"/>
          </w:rPr>
          <w:t>0</w:t>
        </w:r>
        <w:r w:rsidRPr="00F904B5">
          <w:rPr>
            <w:rFonts w:ascii="Proxima Nova Rg" w:hAnsi="Proxima Nova Rg" w:cs="Arial"/>
            <w:color w:val="7C867E"/>
            <w:sz w:val="22"/>
          </w:rPr>
          <w:t xml:space="preserve"> | Albuquerque NM 871</w:t>
        </w:r>
        <w:r>
          <w:rPr>
            <w:rFonts w:ascii="Proxima Nova Rg" w:hAnsi="Proxima Nova Rg" w:cs="Arial"/>
            <w:color w:val="7C867E"/>
            <w:sz w:val="22"/>
          </w:rPr>
          <w:t>11</w:t>
        </w:r>
      </w:p>
      <w:p w14:paraId="6E288A42" w14:textId="29B48DA3" w:rsidR="005921D4" w:rsidRDefault="005921D4">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4BDBA283" w14:textId="6EEC68EC" w:rsidR="008A3FA4" w:rsidRPr="006670A1" w:rsidRDefault="008A3FA4" w:rsidP="006670A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0D21BB" w14:textId="77777777" w:rsidR="00D12ACB" w:rsidRDefault="00D12ACB" w:rsidP="008A3FA4">
      <w:r>
        <w:separator/>
      </w:r>
    </w:p>
  </w:footnote>
  <w:footnote w:type="continuationSeparator" w:id="0">
    <w:p w14:paraId="45E2C5FC" w14:textId="77777777" w:rsidR="00D12ACB" w:rsidRDefault="00D12ACB" w:rsidP="008A3FA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365A5"/>
    <w:multiLevelType w:val="hybridMultilevel"/>
    <w:tmpl w:val="82FA519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CD1709"/>
    <w:multiLevelType w:val="hybridMultilevel"/>
    <w:tmpl w:val="C60AFE1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33C5177"/>
    <w:multiLevelType w:val="hybridMultilevel"/>
    <w:tmpl w:val="9E6639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5717226"/>
    <w:multiLevelType w:val="hybridMultilevel"/>
    <w:tmpl w:val="EC3698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98E379D"/>
    <w:multiLevelType w:val="hybridMultilevel"/>
    <w:tmpl w:val="86DE8F8E"/>
    <w:lvl w:ilvl="0" w:tplc="04090011">
      <w:start w:val="1"/>
      <w:numFmt w:val="decimal"/>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5" w15:restartNumberingAfterBreak="0">
    <w:nsid w:val="0BCA7C0E"/>
    <w:multiLevelType w:val="multilevel"/>
    <w:tmpl w:val="07525452"/>
    <w:lvl w:ilvl="0">
      <w:start w:val="1"/>
      <w:numFmt w:val="decimal"/>
      <w:pStyle w:val="Heading1"/>
      <w:lvlText w:val="%1."/>
      <w:lvlJc w:val="left"/>
      <w:pPr>
        <w:tabs>
          <w:tab w:val="num" w:pos="720"/>
        </w:tabs>
        <w:ind w:left="720" w:hanging="720"/>
      </w:pPr>
    </w:lvl>
    <w:lvl w:ilvl="1">
      <w:start w:val="1"/>
      <w:numFmt w:val="decimal"/>
      <w:pStyle w:val="Heading2"/>
      <w:lvlText w:val="%2."/>
      <w:lvlJc w:val="left"/>
      <w:pPr>
        <w:tabs>
          <w:tab w:val="num" w:pos="1440"/>
        </w:tabs>
        <w:ind w:left="1440" w:hanging="720"/>
      </w:pPr>
    </w:lvl>
    <w:lvl w:ilvl="2">
      <w:start w:val="1"/>
      <w:numFmt w:val="decimal"/>
      <w:pStyle w:val="Heading3"/>
      <w:lvlText w:val="%3."/>
      <w:lvlJc w:val="left"/>
      <w:pPr>
        <w:tabs>
          <w:tab w:val="num" w:pos="2160"/>
        </w:tabs>
        <w:ind w:left="2160" w:hanging="720"/>
      </w:pPr>
    </w:lvl>
    <w:lvl w:ilvl="3">
      <w:start w:val="1"/>
      <w:numFmt w:val="decimal"/>
      <w:pStyle w:val="Heading4"/>
      <w:lvlText w:val="%4."/>
      <w:lvlJc w:val="left"/>
      <w:pPr>
        <w:tabs>
          <w:tab w:val="num" w:pos="2880"/>
        </w:tabs>
        <w:ind w:left="2880" w:hanging="720"/>
      </w:pPr>
    </w:lvl>
    <w:lvl w:ilvl="4">
      <w:start w:val="1"/>
      <w:numFmt w:val="decimal"/>
      <w:pStyle w:val="Heading5"/>
      <w:lvlText w:val="%5."/>
      <w:lvlJc w:val="left"/>
      <w:pPr>
        <w:tabs>
          <w:tab w:val="num" w:pos="3600"/>
        </w:tabs>
        <w:ind w:left="3600" w:hanging="720"/>
      </w:pPr>
    </w:lvl>
    <w:lvl w:ilvl="5">
      <w:start w:val="1"/>
      <w:numFmt w:val="decimal"/>
      <w:pStyle w:val="Heading6"/>
      <w:lvlText w:val="%6."/>
      <w:lvlJc w:val="left"/>
      <w:pPr>
        <w:tabs>
          <w:tab w:val="num" w:pos="4320"/>
        </w:tabs>
        <w:ind w:left="4320" w:hanging="720"/>
      </w:pPr>
    </w:lvl>
    <w:lvl w:ilvl="6">
      <w:start w:val="1"/>
      <w:numFmt w:val="decimal"/>
      <w:pStyle w:val="Heading7"/>
      <w:lvlText w:val="%7."/>
      <w:lvlJc w:val="left"/>
      <w:pPr>
        <w:tabs>
          <w:tab w:val="num" w:pos="5040"/>
        </w:tabs>
        <w:ind w:left="5040" w:hanging="720"/>
      </w:pPr>
    </w:lvl>
    <w:lvl w:ilvl="7">
      <w:start w:val="1"/>
      <w:numFmt w:val="decimal"/>
      <w:pStyle w:val="Heading8"/>
      <w:lvlText w:val="%8."/>
      <w:lvlJc w:val="left"/>
      <w:pPr>
        <w:tabs>
          <w:tab w:val="num" w:pos="5760"/>
        </w:tabs>
        <w:ind w:left="5760" w:hanging="720"/>
      </w:pPr>
    </w:lvl>
    <w:lvl w:ilvl="8">
      <w:start w:val="1"/>
      <w:numFmt w:val="decimal"/>
      <w:pStyle w:val="Heading9"/>
      <w:lvlText w:val="%9."/>
      <w:lvlJc w:val="left"/>
      <w:pPr>
        <w:tabs>
          <w:tab w:val="num" w:pos="6480"/>
        </w:tabs>
        <w:ind w:left="6480" w:hanging="720"/>
      </w:pPr>
    </w:lvl>
  </w:abstractNum>
  <w:abstractNum w:abstractNumId="6" w15:restartNumberingAfterBreak="0">
    <w:nsid w:val="0D0122D0"/>
    <w:multiLevelType w:val="hybridMultilevel"/>
    <w:tmpl w:val="F31883D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E4111BB"/>
    <w:multiLevelType w:val="hybridMultilevel"/>
    <w:tmpl w:val="1786D0C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0095E85"/>
    <w:multiLevelType w:val="hybridMultilevel"/>
    <w:tmpl w:val="C7885F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2FF7F6D"/>
    <w:multiLevelType w:val="hybridMultilevel"/>
    <w:tmpl w:val="67D4BED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B745B49"/>
    <w:multiLevelType w:val="hybridMultilevel"/>
    <w:tmpl w:val="9FB0C08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24317C5"/>
    <w:multiLevelType w:val="hybridMultilevel"/>
    <w:tmpl w:val="06B0065A"/>
    <w:lvl w:ilvl="0" w:tplc="DF72BEB6">
      <w:start w:val="8"/>
      <w:numFmt w:val="bullet"/>
      <w:lvlText w:val=""/>
      <w:lvlJc w:val="left"/>
      <w:pPr>
        <w:ind w:left="720" w:hanging="360"/>
      </w:pPr>
      <w:rPr>
        <w:rFonts w:ascii="Symbol" w:eastAsia="Times New Roman" w:hAnsi="Symbol" w:cs="ProximaNova-Regular"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B8D0D70"/>
    <w:multiLevelType w:val="hybridMultilevel"/>
    <w:tmpl w:val="7F6CD9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C046343"/>
    <w:multiLevelType w:val="hybridMultilevel"/>
    <w:tmpl w:val="0278FF8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E552430"/>
    <w:multiLevelType w:val="hybridMultilevel"/>
    <w:tmpl w:val="E59C53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F84232C"/>
    <w:multiLevelType w:val="hybridMultilevel"/>
    <w:tmpl w:val="A36A8828"/>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6" w15:restartNumberingAfterBreak="0">
    <w:nsid w:val="30D64E59"/>
    <w:multiLevelType w:val="hybridMultilevel"/>
    <w:tmpl w:val="1B74A68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15B2D67"/>
    <w:multiLevelType w:val="hybridMultilevel"/>
    <w:tmpl w:val="2B4693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46A7F46"/>
    <w:multiLevelType w:val="hybridMultilevel"/>
    <w:tmpl w:val="DC401E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87E04E4"/>
    <w:multiLevelType w:val="hybridMultilevel"/>
    <w:tmpl w:val="981E33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D667675"/>
    <w:multiLevelType w:val="hybridMultilevel"/>
    <w:tmpl w:val="0B1A49E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40044D1"/>
    <w:multiLevelType w:val="hybridMultilevel"/>
    <w:tmpl w:val="2E98DEB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A971477"/>
    <w:multiLevelType w:val="hybridMultilevel"/>
    <w:tmpl w:val="6C42991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8890FE3"/>
    <w:multiLevelType w:val="hybridMultilevel"/>
    <w:tmpl w:val="422272CA"/>
    <w:lvl w:ilvl="0" w:tplc="ABEE6B1A">
      <w:start w:val="1"/>
      <w:numFmt w:val="decimal"/>
      <w:lvlText w:val="%1)"/>
      <w:lvlJc w:val="left"/>
      <w:pPr>
        <w:ind w:left="1800" w:hanging="360"/>
      </w:pPr>
      <w:rPr>
        <w:color w:val="363435"/>
      </w:r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24" w15:restartNumberingAfterBreak="0">
    <w:nsid w:val="6D7275CD"/>
    <w:multiLevelType w:val="hybridMultilevel"/>
    <w:tmpl w:val="B0E27C9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E447F48"/>
    <w:multiLevelType w:val="hybridMultilevel"/>
    <w:tmpl w:val="64D007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0AE1D1A"/>
    <w:multiLevelType w:val="hybridMultilevel"/>
    <w:tmpl w:val="29A4DE2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22B1BE8"/>
    <w:multiLevelType w:val="hybridMultilevel"/>
    <w:tmpl w:val="E7F09B34"/>
    <w:lvl w:ilvl="0" w:tplc="04090011">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779D0B7C"/>
    <w:multiLevelType w:val="hybridMultilevel"/>
    <w:tmpl w:val="9E0CCC86"/>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num w:numId="1" w16cid:durableId="1164052011">
    <w:abstractNumId w:val="5"/>
  </w:num>
  <w:num w:numId="2" w16cid:durableId="1588033904">
    <w:abstractNumId w:val="15"/>
  </w:num>
  <w:num w:numId="3" w16cid:durableId="6522614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287394030">
    <w:abstractNumId w:val="28"/>
  </w:num>
  <w:num w:numId="5" w16cid:durableId="828210783">
    <w:abstractNumId w:val="4"/>
  </w:num>
  <w:num w:numId="6" w16cid:durableId="1136795446">
    <w:abstractNumId w:val="1"/>
  </w:num>
  <w:num w:numId="7" w16cid:durableId="1508522548">
    <w:abstractNumId w:val="14"/>
  </w:num>
  <w:num w:numId="8" w16cid:durableId="36666140">
    <w:abstractNumId w:val="12"/>
  </w:num>
  <w:num w:numId="9" w16cid:durableId="363874268">
    <w:abstractNumId w:val="0"/>
  </w:num>
  <w:num w:numId="10" w16cid:durableId="921987291">
    <w:abstractNumId w:val="11"/>
  </w:num>
  <w:num w:numId="11" w16cid:durableId="1121458150">
    <w:abstractNumId w:val="26"/>
  </w:num>
  <w:num w:numId="12" w16cid:durableId="772745230">
    <w:abstractNumId w:val="10"/>
  </w:num>
  <w:num w:numId="13" w16cid:durableId="2038893499">
    <w:abstractNumId w:val="18"/>
  </w:num>
  <w:num w:numId="14" w16cid:durableId="507912668">
    <w:abstractNumId w:val="9"/>
  </w:num>
  <w:num w:numId="15" w16cid:durableId="2082560935">
    <w:abstractNumId w:val="2"/>
  </w:num>
  <w:num w:numId="16" w16cid:durableId="1396900409">
    <w:abstractNumId w:val="3"/>
  </w:num>
  <w:num w:numId="17" w16cid:durableId="1294946409">
    <w:abstractNumId w:val="21"/>
  </w:num>
  <w:num w:numId="18" w16cid:durableId="1305046507">
    <w:abstractNumId w:val="16"/>
  </w:num>
  <w:num w:numId="19" w16cid:durableId="293096305">
    <w:abstractNumId w:val="25"/>
  </w:num>
  <w:num w:numId="20" w16cid:durableId="1697192814">
    <w:abstractNumId w:val="6"/>
  </w:num>
  <w:num w:numId="21" w16cid:durableId="1962299510">
    <w:abstractNumId w:val="7"/>
  </w:num>
  <w:num w:numId="22" w16cid:durableId="1551530159">
    <w:abstractNumId w:val="17"/>
  </w:num>
  <w:num w:numId="23" w16cid:durableId="1723553309">
    <w:abstractNumId w:val="24"/>
  </w:num>
  <w:num w:numId="24" w16cid:durableId="1654333271">
    <w:abstractNumId w:val="20"/>
  </w:num>
  <w:num w:numId="25" w16cid:durableId="2128574219">
    <w:abstractNumId w:val="22"/>
  </w:num>
  <w:num w:numId="26" w16cid:durableId="662783014">
    <w:abstractNumId w:val="19"/>
  </w:num>
  <w:num w:numId="27" w16cid:durableId="1616517128">
    <w:abstractNumId w:val="8"/>
  </w:num>
  <w:num w:numId="28" w16cid:durableId="987200683">
    <w:abstractNumId w:val="27"/>
  </w:num>
  <w:num w:numId="29" w16cid:durableId="45214104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0126"/>
    <w:rsid w:val="000121FE"/>
    <w:rsid w:val="00032495"/>
    <w:rsid w:val="0009034C"/>
    <w:rsid w:val="00096076"/>
    <w:rsid w:val="000D4BFD"/>
    <w:rsid w:val="00153FB4"/>
    <w:rsid w:val="00203979"/>
    <w:rsid w:val="00213159"/>
    <w:rsid w:val="00213376"/>
    <w:rsid w:val="002739C6"/>
    <w:rsid w:val="00282786"/>
    <w:rsid w:val="002A3CB9"/>
    <w:rsid w:val="002C54C7"/>
    <w:rsid w:val="00315384"/>
    <w:rsid w:val="00323312"/>
    <w:rsid w:val="00347D49"/>
    <w:rsid w:val="00350463"/>
    <w:rsid w:val="0040698C"/>
    <w:rsid w:val="00415692"/>
    <w:rsid w:val="00422873"/>
    <w:rsid w:val="004505F7"/>
    <w:rsid w:val="004C0688"/>
    <w:rsid w:val="004C42F0"/>
    <w:rsid w:val="004F120C"/>
    <w:rsid w:val="004F57EE"/>
    <w:rsid w:val="004F7DA4"/>
    <w:rsid w:val="00500F27"/>
    <w:rsid w:val="005247B7"/>
    <w:rsid w:val="00535ECF"/>
    <w:rsid w:val="00551451"/>
    <w:rsid w:val="00555D40"/>
    <w:rsid w:val="00571EF3"/>
    <w:rsid w:val="005921D4"/>
    <w:rsid w:val="00594358"/>
    <w:rsid w:val="0059758D"/>
    <w:rsid w:val="005C10DD"/>
    <w:rsid w:val="005F38ED"/>
    <w:rsid w:val="0062411B"/>
    <w:rsid w:val="006670A1"/>
    <w:rsid w:val="006747F1"/>
    <w:rsid w:val="0069302A"/>
    <w:rsid w:val="006C374C"/>
    <w:rsid w:val="006D0C04"/>
    <w:rsid w:val="00704CE5"/>
    <w:rsid w:val="007113FB"/>
    <w:rsid w:val="00722030"/>
    <w:rsid w:val="00731CC9"/>
    <w:rsid w:val="007B1AC2"/>
    <w:rsid w:val="007B7B3F"/>
    <w:rsid w:val="007D3BE8"/>
    <w:rsid w:val="007D644A"/>
    <w:rsid w:val="007D68FE"/>
    <w:rsid w:val="00833A77"/>
    <w:rsid w:val="00845322"/>
    <w:rsid w:val="008646EF"/>
    <w:rsid w:val="008737FB"/>
    <w:rsid w:val="008A08BC"/>
    <w:rsid w:val="008A0CD3"/>
    <w:rsid w:val="008A3FA4"/>
    <w:rsid w:val="008B6C5C"/>
    <w:rsid w:val="008D296D"/>
    <w:rsid w:val="008F29C0"/>
    <w:rsid w:val="008F658D"/>
    <w:rsid w:val="00916701"/>
    <w:rsid w:val="00925146"/>
    <w:rsid w:val="0095366C"/>
    <w:rsid w:val="0098753A"/>
    <w:rsid w:val="009A234D"/>
    <w:rsid w:val="009A43AA"/>
    <w:rsid w:val="009D2513"/>
    <w:rsid w:val="009F2C32"/>
    <w:rsid w:val="00A3082F"/>
    <w:rsid w:val="00A8746D"/>
    <w:rsid w:val="00A92B36"/>
    <w:rsid w:val="00AC31E4"/>
    <w:rsid w:val="00AD7940"/>
    <w:rsid w:val="00AF426C"/>
    <w:rsid w:val="00B20A5B"/>
    <w:rsid w:val="00B21E08"/>
    <w:rsid w:val="00B3080D"/>
    <w:rsid w:val="00B43ED4"/>
    <w:rsid w:val="00B47B8C"/>
    <w:rsid w:val="00B72DF6"/>
    <w:rsid w:val="00BB6249"/>
    <w:rsid w:val="00BD6BCB"/>
    <w:rsid w:val="00BD7519"/>
    <w:rsid w:val="00BE7E20"/>
    <w:rsid w:val="00C109E8"/>
    <w:rsid w:val="00CA3CD2"/>
    <w:rsid w:val="00CB7096"/>
    <w:rsid w:val="00CE50A3"/>
    <w:rsid w:val="00D12ACB"/>
    <w:rsid w:val="00D14DC6"/>
    <w:rsid w:val="00D20CAF"/>
    <w:rsid w:val="00D5517B"/>
    <w:rsid w:val="00DB598D"/>
    <w:rsid w:val="00DB5B66"/>
    <w:rsid w:val="00DC7EC6"/>
    <w:rsid w:val="00DD62A2"/>
    <w:rsid w:val="00DE0CFA"/>
    <w:rsid w:val="00E3461A"/>
    <w:rsid w:val="00E34D8F"/>
    <w:rsid w:val="00E46F79"/>
    <w:rsid w:val="00E50366"/>
    <w:rsid w:val="00E60126"/>
    <w:rsid w:val="00E67D9C"/>
    <w:rsid w:val="00E7199C"/>
    <w:rsid w:val="00E909D0"/>
    <w:rsid w:val="00EB11B9"/>
    <w:rsid w:val="00EB652B"/>
    <w:rsid w:val="00EC73F8"/>
    <w:rsid w:val="00EE5FD3"/>
    <w:rsid w:val="00F15330"/>
    <w:rsid w:val="00F323EE"/>
    <w:rsid w:val="00F50A2E"/>
    <w:rsid w:val="00F5624E"/>
    <w:rsid w:val="00F72F41"/>
    <w:rsid w:val="00F74CC8"/>
    <w:rsid w:val="00FA31E6"/>
    <w:rsid w:val="00FB607F"/>
    <w:rsid w:val="00FF18AE"/>
    <w:rsid w:val="00FF2B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933C8C"/>
  <w15:docId w15:val="{A80C7CF9-BA9D-4754-AC2A-694C786D76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3490"/>
  </w:style>
  <w:style w:type="paragraph" w:styleId="Heading1">
    <w:name w:val="heading 1"/>
    <w:basedOn w:val="Normal"/>
    <w:next w:val="Normal"/>
    <w:link w:val="Heading1Char"/>
    <w:uiPriority w:val="9"/>
    <w:qFormat/>
    <w:rsid w:val="001B3490"/>
    <w:pPr>
      <w:keepNext/>
      <w:numPr>
        <w:numId w:val="1"/>
      </w:numPr>
      <w:spacing w:before="240" w:after="6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1B3490"/>
    <w:pPr>
      <w:keepNext/>
      <w:numPr>
        <w:ilvl w:val="1"/>
        <w:numId w:val="1"/>
      </w:numPr>
      <w:spacing w:before="240" w:after="6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1B3490"/>
    <w:pPr>
      <w:keepNext/>
      <w:numPr>
        <w:ilvl w:val="2"/>
        <w:numId w:val="1"/>
      </w:numPr>
      <w:spacing w:before="240" w:after="6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1B3490"/>
    <w:pPr>
      <w:keepNext/>
      <w:numPr>
        <w:ilvl w:val="3"/>
        <w:numId w:val="1"/>
      </w:numPr>
      <w:spacing w:before="240" w:after="6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1B3490"/>
    <w:pPr>
      <w:numPr>
        <w:ilvl w:val="4"/>
        <w:numId w:val="1"/>
      </w:numPr>
      <w:spacing w:before="240" w:after="6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rsid w:val="001B3490"/>
    <w:pPr>
      <w:numPr>
        <w:ilvl w:val="5"/>
        <w:numId w:val="1"/>
      </w:numPr>
      <w:spacing w:before="240" w:after="60"/>
      <w:outlineLvl w:val="5"/>
    </w:pPr>
    <w:rPr>
      <w:b/>
      <w:bCs/>
      <w:sz w:val="22"/>
      <w:szCs w:val="22"/>
    </w:rPr>
  </w:style>
  <w:style w:type="paragraph" w:styleId="Heading7">
    <w:name w:val="heading 7"/>
    <w:basedOn w:val="Normal"/>
    <w:next w:val="Normal"/>
    <w:link w:val="Heading7Char"/>
    <w:uiPriority w:val="9"/>
    <w:semiHidden/>
    <w:unhideWhenUsed/>
    <w:qFormat/>
    <w:rsid w:val="001B3490"/>
    <w:pPr>
      <w:numPr>
        <w:ilvl w:val="6"/>
        <w:numId w:val="1"/>
      </w:numPr>
      <w:spacing w:before="240" w:after="6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1B3490"/>
    <w:pPr>
      <w:numPr>
        <w:ilvl w:val="7"/>
        <w:numId w:val="1"/>
      </w:numPr>
      <w:spacing w:before="240" w:after="6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1B3490"/>
    <w:pPr>
      <w:numPr>
        <w:ilvl w:val="8"/>
        <w:numId w:val="1"/>
      </w:numPr>
      <w:spacing w:before="240" w:after="6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3490"/>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1B3490"/>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sid w:val="001B3490"/>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rsid w:val="001B3490"/>
    <w:rPr>
      <w:b/>
      <w:bCs/>
      <w:sz w:val="22"/>
      <w:szCs w:val="22"/>
    </w:rPr>
  </w:style>
  <w:style w:type="character" w:customStyle="1" w:styleId="Heading7Char">
    <w:name w:val="Heading 7 Char"/>
    <w:basedOn w:val="DefaultParagraphFont"/>
    <w:link w:val="Heading7"/>
    <w:uiPriority w:val="9"/>
    <w:semiHidden/>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1B3490"/>
    <w:rPr>
      <w:rFonts w:asciiTheme="majorHAnsi" w:eastAsiaTheme="majorEastAsia" w:hAnsiTheme="majorHAnsi" w:cstheme="majorBidi"/>
      <w:sz w:val="22"/>
      <w:szCs w:val="22"/>
    </w:rPr>
  </w:style>
  <w:style w:type="paragraph" w:styleId="ListParagraph">
    <w:name w:val="List Paragraph"/>
    <w:basedOn w:val="Normal"/>
    <w:uiPriority w:val="34"/>
    <w:qFormat/>
    <w:rsid w:val="00315384"/>
    <w:pPr>
      <w:ind w:left="720"/>
      <w:contextualSpacing/>
    </w:pPr>
  </w:style>
  <w:style w:type="paragraph" w:styleId="Header">
    <w:name w:val="header"/>
    <w:basedOn w:val="Normal"/>
    <w:link w:val="HeaderChar"/>
    <w:uiPriority w:val="99"/>
    <w:unhideWhenUsed/>
    <w:rsid w:val="008A3FA4"/>
    <w:pPr>
      <w:tabs>
        <w:tab w:val="center" w:pos="4680"/>
        <w:tab w:val="right" w:pos="9360"/>
      </w:tabs>
    </w:pPr>
  </w:style>
  <w:style w:type="character" w:customStyle="1" w:styleId="HeaderChar">
    <w:name w:val="Header Char"/>
    <w:basedOn w:val="DefaultParagraphFont"/>
    <w:link w:val="Header"/>
    <w:uiPriority w:val="99"/>
    <w:rsid w:val="008A3FA4"/>
  </w:style>
  <w:style w:type="paragraph" w:styleId="Footer">
    <w:name w:val="footer"/>
    <w:basedOn w:val="Normal"/>
    <w:link w:val="FooterChar"/>
    <w:uiPriority w:val="99"/>
    <w:unhideWhenUsed/>
    <w:rsid w:val="008A3FA4"/>
    <w:pPr>
      <w:tabs>
        <w:tab w:val="center" w:pos="4680"/>
        <w:tab w:val="right" w:pos="9360"/>
      </w:tabs>
    </w:pPr>
  </w:style>
  <w:style w:type="character" w:customStyle="1" w:styleId="FooterChar">
    <w:name w:val="Footer Char"/>
    <w:basedOn w:val="DefaultParagraphFont"/>
    <w:link w:val="Footer"/>
    <w:uiPriority w:val="99"/>
    <w:rsid w:val="008A3FA4"/>
  </w:style>
  <w:style w:type="paragraph" w:styleId="NoSpacing">
    <w:name w:val="No Spacing"/>
    <w:uiPriority w:val="1"/>
    <w:qFormat/>
    <w:rsid w:val="00F5624E"/>
  </w:style>
  <w:style w:type="character" w:styleId="Hyperlink">
    <w:name w:val="Hyperlink"/>
    <w:basedOn w:val="DefaultParagraphFont"/>
    <w:uiPriority w:val="99"/>
    <w:unhideWhenUsed/>
    <w:rsid w:val="005921D4"/>
    <w:rPr>
      <w:color w:val="0000FF" w:themeColor="hyperlink"/>
      <w:u w:val="single"/>
    </w:rPr>
  </w:style>
  <w:style w:type="paragraph" w:customStyle="1" w:styleId="BasicParagraph">
    <w:name w:val="[Basic Paragraph]"/>
    <w:basedOn w:val="Normal"/>
    <w:uiPriority w:val="99"/>
    <w:rsid w:val="00F15330"/>
    <w:pPr>
      <w:autoSpaceDE w:val="0"/>
      <w:autoSpaceDN w:val="0"/>
      <w:adjustRightInd w:val="0"/>
      <w:spacing w:line="288" w:lineRule="auto"/>
      <w:textAlignment w:val="center"/>
    </w:pPr>
    <w:rPr>
      <w:rFonts w:ascii="MinionPro-Regular" w:hAnsi="MinionPro-Regular" w:cs="MinionPro-Regular"/>
      <w:color w:val="000000"/>
      <w:sz w:val="24"/>
      <w:szCs w:val="24"/>
    </w:rPr>
  </w:style>
  <w:style w:type="character" w:styleId="CommentReference">
    <w:name w:val="annotation reference"/>
    <w:basedOn w:val="DefaultParagraphFont"/>
    <w:uiPriority w:val="99"/>
    <w:semiHidden/>
    <w:unhideWhenUsed/>
    <w:rsid w:val="00096076"/>
    <w:rPr>
      <w:sz w:val="16"/>
      <w:szCs w:val="16"/>
    </w:rPr>
  </w:style>
  <w:style w:type="paragraph" w:styleId="CommentText">
    <w:name w:val="annotation text"/>
    <w:basedOn w:val="Normal"/>
    <w:link w:val="CommentTextChar"/>
    <w:uiPriority w:val="99"/>
    <w:unhideWhenUsed/>
    <w:rsid w:val="00096076"/>
  </w:style>
  <w:style w:type="character" w:customStyle="1" w:styleId="CommentTextChar">
    <w:name w:val="Comment Text Char"/>
    <w:basedOn w:val="DefaultParagraphFont"/>
    <w:link w:val="CommentText"/>
    <w:uiPriority w:val="99"/>
    <w:rsid w:val="00096076"/>
  </w:style>
  <w:style w:type="paragraph" w:styleId="CommentSubject">
    <w:name w:val="annotation subject"/>
    <w:basedOn w:val="CommentText"/>
    <w:next w:val="CommentText"/>
    <w:link w:val="CommentSubjectChar"/>
    <w:uiPriority w:val="99"/>
    <w:semiHidden/>
    <w:unhideWhenUsed/>
    <w:rsid w:val="00096076"/>
    <w:rPr>
      <w:b/>
      <w:bCs/>
    </w:rPr>
  </w:style>
  <w:style w:type="character" w:customStyle="1" w:styleId="CommentSubjectChar">
    <w:name w:val="Comment Subject Char"/>
    <w:basedOn w:val="CommentTextChar"/>
    <w:link w:val="CommentSubject"/>
    <w:uiPriority w:val="99"/>
    <w:semiHidden/>
    <w:rsid w:val="00096076"/>
    <w:rPr>
      <w:b/>
      <w:bCs/>
    </w:rPr>
  </w:style>
  <w:style w:type="paragraph" w:styleId="Revision">
    <w:name w:val="Revision"/>
    <w:hidden/>
    <w:uiPriority w:val="99"/>
    <w:semiHidden/>
    <w:rsid w:val="0059435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1114690">
      <w:bodyDiv w:val="1"/>
      <w:marLeft w:val="0"/>
      <w:marRight w:val="0"/>
      <w:marTop w:val="0"/>
      <w:marBottom w:val="0"/>
      <w:divBdr>
        <w:top w:val="none" w:sz="0" w:space="0" w:color="auto"/>
        <w:left w:val="none" w:sz="0" w:space="0" w:color="auto"/>
        <w:bottom w:val="none" w:sz="0" w:space="0" w:color="auto"/>
        <w:right w:val="none" w:sz="0" w:space="0" w:color="auto"/>
      </w:divBdr>
    </w:div>
    <w:div w:id="261649296">
      <w:bodyDiv w:val="1"/>
      <w:marLeft w:val="0"/>
      <w:marRight w:val="0"/>
      <w:marTop w:val="0"/>
      <w:marBottom w:val="0"/>
      <w:divBdr>
        <w:top w:val="none" w:sz="0" w:space="0" w:color="auto"/>
        <w:left w:val="none" w:sz="0" w:space="0" w:color="auto"/>
        <w:bottom w:val="none" w:sz="0" w:space="0" w:color="auto"/>
        <w:right w:val="none" w:sz="0" w:space="0" w:color="auto"/>
      </w:divBdr>
    </w:div>
    <w:div w:id="533006806">
      <w:bodyDiv w:val="1"/>
      <w:marLeft w:val="0"/>
      <w:marRight w:val="0"/>
      <w:marTop w:val="0"/>
      <w:marBottom w:val="0"/>
      <w:divBdr>
        <w:top w:val="none" w:sz="0" w:space="0" w:color="auto"/>
        <w:left w:val="none" w:sz="0" w:space="0" w:color="auto"/>
        <w:bottom w:val="none" w:sz="0" w:space="0" w:color="auto"/>
        <w:right w:val="none" w:sz="0" w:space="0" w:color="auto"/>
      </w:divBdr>
    </w:div>
    <w:div w:id="177281914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E4E574-06BC-4042-9D7C-2E617979A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1498</Words>
  <Characters>7535</Characters>
  <Application>Microsoft Office Word</Application>
  <DocSecurity>0</DocSecurity>
  <Lines>251</Lines>
  <Paragraphs>184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Maita Swartz</dc:creator>
  <cp:lastModifiedBy>Patti Watson</cp:lastModifiedBy>
  <cp:revision>2</cp:revision>
  <cp:lastPrinted>2023-11-01T17:51:00Z</cp:lastPrinted>
  <dcterms:created xsi:type="dcterms:W3CDTF">2026-07-23T18:14:00Z</dcterms:created>
  <dcterms:modified xsi:type="dcterms:W3CDTF">2026-07-23T18:14:00Z</dcterms:modified>
</cp:coreProperties>
</file>